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13A0D" w14:textId="77777777" w:rsidR="002C05D3" w:rsidRPr="009A62F6" w:rsidRDefault="002C05D3" w:rsidP="009A62F6">
      <w:pPr>
        <w:rPr>
          <w:rFonts w:cs="Times New Roman"/>
          <w:sz w:val="22"/>
          <w:szCs w:val="22"/>
        </w:rPr>
      </w:pPr>
      <w:r w:rsidRPr="009A62F6">
        <w:rPr>
          <w:rFonts w:cs="Times New Roman"/>
          <w:sz w:val="22"/>
          <w:szCs w:val="22"/>
        </w:rPr>
        <w:t>Приложение №1 к запросу_Техническое задание</w:t>
      </w:r>
    </w:p>
    <w:p w14:paraId="3453ADFD" w14:textId="77777777" w:rsidR="002C05D3" w:rsidRPr="009A62F6" w:rsidRDefault="002C05D3" w:rsidP="009A62F6">
      <w:pPr>
        <w:jc w:val="center"/>
        <w:rPr>
          <w:rFonts w:cs="Times New Roman"/>
          <w:sz w:val="22"/>
          <w:szCs w:val="22"/>
        </w:rPr>
      </w:pPr>
    </w:p>
    <w:p w14:paraId="09468FA4" w14:textId="77777777" w:rsidR="002C05D3" w:rsidRPr="009A62F6" w:rsidRDefault="002C05D3" w:rsidP="009A62F6">
      <w:pPr>
        <w:jc w:val="center"/>
        <w:rPr>
          <w:rFonts w:cs="Times New Roman"/>
          <w:sz w:val="22"/>
          <w:szCs w:val="22"/>
        </w:rPr>
      </w:pPr>
    </w:p>
    <w:p w14:paraId="55742B20" w14:textId="77777777" w:rsidR="003634AE" w:rsidRPr="006B28BC" w:rsidRDefault="003634AE" w:rsidP="009A62F6">
      <w:pPr>
        <w:jc w:val="center"/>
        <w:rPr>
          <w:rFonts w:cs="Times New Roman"/>
          <w:b/>
          <w:sz w:val="26"/>
          <w:szCs w:val="26"/>
        </w:rPr>
      </w:pPr>
      <w:bookmarkStart w:id="0" w:name="_GoBack"/>
      <w:r w:rsidRPr="006B28BC">
        <w:rPr>
          <w:rFonts w:cs="Times New Roman"/>
          <w:b/>
          <w:sz w:val="26"/>
          <w:szCs w:val="26"/>
        </w:rPr>
        <w:t>Техническое задание</w:t>
      </w:r>
    </w:p>
    <w:bookmarkEnd w:id="0"/>
    <w:p w14:paraId="64A74463" w14:textId="77777777" w:rsidR="003634AE" w:rsidRPr="009A62F6" w:rsidRDefault="003634AE" w:rsidP="009A62F6">
      <w:pPr>
        <w:jc w:val="center"/>
        <w:rPr>
          <w:rFonts w:cs="Times New Roman"/>
          <w:sz w:val="22"/>
          <w:szCs w:val="22"/>
        </w:rPr>
      </w:pPr>
    </w:p>
    <w:p w14:paraId="6F0271E2" w14:textId="69D92785" w:rsidR="009F1387" w:rsidRPr="009A62F6" w:rsidRDefault="009F1387" w:rsidP="009A62F6">
      <w:pPr>
        <w:pStyle w:val="-3"/>
        <w:tabs>
          <w:tab w:val="clear" w:pos="1701"/>
          <w:tab w:val="left" w:pos="426"/>
        </w:tabs>
        <w:spacing w:line="240" w:lineRule="auto"/>
        <w:ind w:firstLine="0"/>
        <w:rPr>
          <w:sz w:val="22"/>
          <w:szCs w:val="22"/>
        </w:rPr>
      </w:pPr>
      <w:r w:rsidRPr="009A62F6">
        <w:rPr>
          <w:sz w:val="22"/>
          <w:szCs w:val="22"/>
        </w:rPr>
        <w:t>1</w:t>
      </w:r>
      <w:r w:rsidR="00161A77" w:rsidRPr="009A62F6">
        <w:rPr>
          <w:sz w:val="22"/>
          <w:szCs w:val="22"/>
        </w:rPr>
        <w:t>.</w:t>
      </w:r>
      <w:r w:rsidRPr="009A62F6">
        <w:rPr>
          <w:sz w:val="22"/>
          <w:szCs w:val="22"/>
        </w:rPr>
        <w:t xml:space="preserve"> </w:t>
      </w:r>
      <w:r w:rsidR="003634AE" w:rsidRPr="009A62F6">
        <w:rPr>
          <w:sz w:val="22"/>
          <w:szCs w:val="22"/>
        </w:rPr>
        <w:t>Наименование МТР, работ, услуг:</w:t>
      </w:r>
      <w:r w:rsidR="00161A77" w:rsidRPr="009A62F6">
        <w:rPr>
          <w:bCs/>
          <w:sz w:val="22"/>
          <w:szCs w:val="22"/>
        </w:rPr>
        <w:t xml:space="preserve"> </w:t>
      </w:r>
      <w:r w:rsidR="003E0B7D" w:rsidRPr="009A62F6">
        <w:rPr>
          <w:bCs/>
          <w:sz w:val="22"/>
          <w:szCs w:val="22"/>
          <w:u w:val="single"/>
        </w:rPr>
        <w:t>оказание услуг</w:t>
      </w:r>
      <w:r w:rsidRPr="009A62F6">
        <w:rPr>
          <w:bCs/>
          <w:sz w:val="22"/>
          <w:szCs w:val="22"/>
          <w:u w:val="single"/>
        </w:rPr>
        <w:t xml:space="preserve"> по созданию юбилейной книги, посвященной 85-летию </w:t>
      </w:r>
      <w:r w:rsidRPr="009A62F6">
        <w:rPr>
          <w:sz w:val="22"/>
          <w:szCs w:val="22"/>
          <w:u w:val="single"/>
        </w:rPr>
        <w:t>АО «ЗПП»</w:t>
      </w:r>
    </w:p>
    <w:p w14:paraId="0C7DC4EF" w14:textId="77777777" w:rsidR="00746009" w:rsidRPr="009A62F6" w:rsidRDefault="00746009" w:rsidP="009A62F6">
      <w:pPr>
        <w:pStyle w:val="-3"/>
        <w:tabs>
          <w:tab w:val="clear" w:pos="1701"/>
          <w:tab w:val="left" w:pos="426"/>
        </w:tabs>
        <w:spacing w:line="240" w:lineRule="auto"/>
        <w:ind w:firstLine="0"/>
        <w:rPr>
          <w:sz w:val="22"/>
          <w:szCs w:val="22"/>
        </w:rPr>
      </w:pPr>
    </w:p>
    <w:p w14:paraId="528D6774" w14:textId="77777777" w:rsidR="003634AE" w:rsidRPr="009A62F6" w:rsidRDefault="003634AE" w:rsidP="009A62F6">
      <w:pPr>
        <w:pStyle w:val="-3"/>
        <w:tabs>
          <w:tab w:val="clear" w:pos="1701"/>
          <w:tab w:val="left" w:pos="426"/>
        </w:tabs>
        <w:spacing w:line="240" w:lineRule="auto"/>
        <w:ind w:firstLine="0"/>
        <w:rPr>
          <w:sz w:val="22"/>
          <w:szCs w:val="22"/>
        </w:rPr>
      </w:pPr>
      <w:r w:rsidRPr="009A62F6">
        <w:rPr>
          <w:sz w:val="22"/>
          <w:szCs w:val="22"/>
        </w:rPr>
        <w:t xml:space="preserve">2. Задача (цель, проект), для реализации которой приобретаются данные МТР, работы, услуги: </w:t>
      </w:r>
    </w:p>
    <w:p w14:paraId="23639D71" w14:textId="71A52EE7" w:rsidR="00A35D00" w:rsidRPr="009A62F6" w:rsidRDefault="00161A77" w:rsidP="009A62F6">
      <w:pPr>
        <w:pStyle w:val="-3"/>
        <w:tabs>
          <w:tab w:val="clear" w:pos="1701"/>
          <w:tab w:val="left" w:pos="426"/>
        </w:tabs>
        <w:spacing w:line="240" w:lineRule="auto"/>
        <w:ind w:firstLine="0"/>
        <w:rPr>
          <w:sz w:val="22"/>
          <w:szCs w:val="22"/>
          <w:u w:val="single"/>
        </w:rPr>
      </w:pPr>
      <w:r w:rsidRPr="009A62F6">
        <w:rPr>
          <w:sz w:val="22"/>
          <w:szCs w:val="22"/>
          <w:u w:val="single"/>
        </w:rPr>
        <w:t>-</w:t>
      </w:r>
      <w:r w:rsidR="005D2A8A" w:rsidRPr="009A62F6">
        <w:rPr>
          <w:sz w:val="22"/>
          <w:szCs w:val="22"/>
          <w:u w:val="single"/>
        </w:rPr>
        <w:t xml:space="preserve"> </w:t>
      </w:r>
      <w:r w:rsidRPr="009A62F6">
        <w:rPr>
          <w:sz w:val="22"/>
          <w:szCs w:val="22"/>
          <w:u w:val="single"/>
        </w:rPr>
        <w:t>с</w:t>
      </w:r>
      <w:r w:rsidR="00A35D00" w:rsidRPr="009A62F6">
        <w:rPr>
          <w:sz w:val="22"/>
          <w:szCs w:val="22"/>
          <w:u w:val="single"/>
        </w:rPr>
        <w:t>охранение и передача исторической памяти о предприятии и его достижениях</w:t>
      </w:r>
      <w:r w:rsidRPr="009A62F6">
        <w:rPr>
          <w:sz w:val="22"/>
          <w:szCs w:val="22"/>
          <w:u w:val="single"/>
        </w:rPr>
        <w:t>.</w:t>
      </w:r>
    </w:p>
    <w:p w14:paraId="57938C37" w14:textId="77777777" w:rsidR="00A35D00" w:rsidRPr="009A62F6" w:rsidRDefault="00A35D00" w:rsidP="009A62F6">
      <w:pPr>
        <w:pStyle w:val="-3"/>
        <w:tabs>
          <w:tab w:val="clear" w:pos="1701"/>
          <w:tab w:val="left" w:pos="426"/>
        </w:tabs>
        <w:spacing w:line="240" w:lineRule="auto"/>
        <w:ind w:firstLine="0"/>
        <w:rPr>
          <w:sz w:val="22"/>
          <w:szCs w:val="22"/>
        </w:rPr>
      </w:pPr>
    </w:p>
    <w:p w14:paraId="019BF5E0" w14:textId="3F9BD051" w:rsidR="003634AE" w:rsidRPr="009A62F6" w:rsidRDefault="003634AE" w:rsidP="009A62F6">
      <w:pPr>
        <w:pStyle w:val="-3"/>
        <w:tabs>
          <w:tab w:val="clear" w:pos="1701"/>
          <w:tab w:val="left" w:pos="426"/>
        </w:tabs>
        <w:spacing w:line="240" w:lineRule="auto"/>
        <w:ind w:firstLine="0"/>
        <w:rPr>
          <w:sz w:val="22"/>
          <w:szCs w:val="22"/>
        </w:rPr>
      </w:pPr>
      <w:r w:rsidRPr="009A62F6">
        <w:rPr>
          <w:sz w:val="22"/>
          <w:szCs w:val="22"/>
        </w:rPr>
        <w:t>3. Функции, которые будут выполнять приобретаемые МТР, работы, услуги в рамках реализации задачи или проекта:</w:t>
      </w:r>
    </w:p>
    <w:p w14:paraId="4B55380C" w14:textId="637A1C61" w:rsidR="00A35D00" w:rsidRPr="009A62F6" w:rsidRDefault="00161A77" w:rsidP="009A62F6">
      <w:pPr>
        <w:pStyle w:val="-3"/>
        <w:tabs>
          <w:tab w:val="clear" w:pos="1701"/>
          <w:tab w:val="left" w:pos="426"/>
        </w:tabs>
        <w:spacing w:line="240" w:lineRule="auto"/>
        <w:ind w:firstLine="0"/>
        <w:rPr>
          <w:sz w:val="22"/>
          <w:szCs w:val="22"/>
          <w:u w:val="single"/>
        </w:rPr>
      </w:pPr>
      <w:r w:rsidRPr="009A62F6">
        <w:rPr>
          <w:sz w:val="22"/>
          <w:szCs w:val="22"/>
          <w:u w:val="single"/>
        </w:rPr>
        <w:t xml:space="preserve">- </w:t>
      </w:r>
      <w:r w:rsidR="00A35D00" w:rsidRPr="009A62F6">
        <w:rPr>
          <w:sz w:val="22"/>
          <w:szCs w:val="22"/>
          <w:u w:val="single"/>
        </w:rPr>
        <w:t>демонстрация вклада завода в развитие отечественной микроэлектроники; формирование привлекательного образа работодателя в глазах действующих и потенциальных сотрудников; укрепление корпоративной культуры</w:t>
      </w:r>
      <w:r w:rsidRPr="009A62F6">
        <w:rPr>
          <w:sz w:val="22"/>
          <w:szCs w:val="22"/>
          <w:u w:val="single"/>
        </w:rPr>
        <w:t>.</w:t>
      </w:r>
    </w:p>
    <w:p w14:paraId="753491B9" w14:textId="77777777" w:rsidR="00A35D00" w:rsidRPr="009A62F6" w:rsidRDefault="00A35D00" w:rsidP="009A62F6">
      <w:pPr>
        <w:pStyle w:val="-3"/>
        <w:tabs>
          <w:tab w:val="clear" w:pos="1701"/>
          <w:tab w:val="left" w:pos="426"/>
        </w:tabs>
        <w:spacing w:line="240" w:lineRule="auto"/>
        <w:ind w:firstLine="0"/>
        <w:rPr>
          <w:sz w:val="22"/>
          <w:szCs w:val="22"/>
        </w:rPr>
      </w:pPr>
    </w:p>
    <w:p w14:paraId="3902C894" w14:textId="77777777" w:rsidR="00161A77" w:rsidRPr="009A62F6" w:rsidRDefault="003634AE" w:rsidP="009A62F6">
      <w:pPr>
        <w:pStyle w:val="-3"/>
        <w:tabs>
          <w:tab w:val="clear" w:pos="1701"/>
          <w:tab w:val="left" w:pos="426"/>
        </w:tabs>
        <w:spacing w:line="240" w:lineRule="auto"/>
        <w:ind w:firstLine="0"/>
        <w:rPr>
          <w:sz w:val="22"/>
          <w:szCs w:val="22"/>
        </w:rPr>
      </w:pPr>
      <w:r w:rsidRPr="009A62F6">
        <w:rPr>
          <w:sz w:val="22"/>
          <w:szCs w:val="22"/>
        </w:rPr>
        <w:t>4. 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 и количество МТР / объем работ / объем услуг (при формировании, учитывать складские остатки на начало планируемого периода поставки):</w:t>
      </w:r>
    </w:p>
    <w:p w14:paraId="322645D6" w14:textId="77777777" w:rsidR="00161A77" w:rsidRPr="009A62F6" w:rsidRDefault="00161A77" w:rsidP="009A62F6">
      <w:pPr>
        <w:pStyle w:val="-3"/>
        <w:tabs>
          <w:tab w:val="clear" w:pos="1701"/>
          <w:tab w:val="left" w:pos="426"/>
        </w:tabs>
        <w:spacing w:line="240" w:lineRule="auto"/>
        <w:ind w:firstLine="0"/>
        <w:rPr>
          <w:sz w:val="22"/>
          <w:szCs w:val="22"/>
        </w:rPr>
      </w:pPr>
    </w:p>
    <w:p w14:paraId="48C14601" w14:textId="75315DBC" w:rsidR="003E778A" w:rsidRPr="009A62F6" w:rsidRDefault="003E778A" w:rsidP="009A62F6">
      <w:pPr>
        <w:pStyle w:val="-3"/>
        <w:tabs>
          <w:tab w:val="clear" w:pos="1701"/>
          <w:tab w:val="left" w:pos="426"/>
        </w:tabs>
        <w:spacing w:line="240" w:lineRule="auto"/>
        <w:ind w:firstLine="0"/>
        <w:rPr>
          <w:b/>
          <w:color w:val="FF0000"/>
          <w:sz w:val="22"/>
          <w:szCs w:val="22"/>
        </w:rPr>
      </w:pPr>
      <w:r w:rsidRPr="009A62F6">
        <w:rPr>
          <w:b/>
          <w:sz w:val="22"/>
          <w:szCs w:val="22"/>
        </w:rPr>
        <w:t>4.1 Общие технические требования:</w:t>
      </w:r>
      <w:r w:rsidR="00387438" w:rsidRPr="009A62F6">
        <w:rPr>
          <w:b/>
          <w:sz w:val="22"/>
          <w:szCs w:val="22"/>
        </w:rPr>
        <w:t xml:space="preserv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7122"/>
      </w:tblGrid>
      <w:tr w:rsidR="00381640" w:rsidRPr="009A62F6" w14:paraId="56F37DC8" w14:textId="77777777" w:rsidTr="009A62F6">
        <w:tc>
          <w:tcPr>
            <w:tcW w:w="10065" w:type="dxa"/>
            <w:gridSpan w:val="2"/>
            <w:shd w:val="clear" w:color="auto" w:fill="F2F2F2"/>
          </w:tcPr>
          <w:p w14:paraId="51A9145F" w14:textId="77777777" w:rsidR="00381640" w:rsidRPr="009A62F6" w:rsidRDefault="00381640" w:rsidP="009A62F6">
            <w:pPr>
              <w:contextualSpacing/>
              <w:jc w:val="left"/>
              <w:rPr>
                <w:rFonts w:eastAsia="MS Minngs" w:cs="Times New Roman"/>
                <w:b/>
                <w:sz w:val="22"/>
                <w:szCs w:val="22"/>
                <w:lang w:eastAsia="ru-RU"/>
              </w:rPr>
            </w:pPr>
            <w:r w:rsidRPr="009A62F6">
              <w:rPr>
                <w:rFonts w:eastAsia="MS Minngs" w:cs="Times New Roman"/>
                <w:b/>
                <w:sz w:val="22"/>
                <w:szCs w:val="22"/>
                <w:lang w:eastAsia="ru-RU"/>
              </w:rPr>
              <w:t>Юбилейная книга</w:t>
            </w:r>
          </w:p>
          <w:p w14:paraId="5E7F5BD9" w14:textId="77777777" w:rsidR="00381640" w:rsidRPr="009A62F6" w:rsidRDefault="00381640" w:rsidP="009A62F6">
            <w:pPr>
              <w:contextualSpacing/>
              <w:jc w:val="both"/>
              <w:rPr>
                <w:rFonts w:eastAsia="MS Minngs" w:cs="Times New Roman"/>
                <w:b/>
                <w:sz w:val="22"/>
                <w:szCs w:val="22"/>
                <w:lang w:eastAsia="ru-RU"/>
              </w:rPr>
            </w:pPr>
          </w:p>
        </w:tc>
      </w:tr>
      <w:tr w:rsidR="00381640" w:rsidRPr="009A62F6" w14:paraId="70781B8D" w14:textId="77777777" w:rsidTr="009A62F6">
        <w:tc>
          <w:tcPr>
            <w:tcW w:w="2943" w:type="dxa"/>
          </w:tcPr>
          <w:p w14:paraId="562D355A"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Формат издания</w:t>
            </w:r>
          </w:p>
        </w:tc>
        <w:tc>
          <w:tcPr>
            <w:tcW w:w="7122" w:type="dxa"/>
          </w:tcPr>
          <w:p w14:paraId="1F64936A"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220х220 мм</w:t>
            </w:r>
          </w:p>
        </w:tc>
      </w:tr>
      <w:tr w:rsidR="00381640" w:rsidRPr="009A62F6" w14:paraId="5B839EFE" w14:textId="77777777" w:rsidTr="009A62F6">
        <w:tc>
          <w:tcPr>
            <w:tcW w:w="2943" w:type="dxa"/>
          </w:tcPr>
          <w:p w14:paraId="4AC5EC74"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Вид переплета</w:t>
            </w:r>
          </w:p>
        </w:tc>
        <w:tc>
          <w:tcPr>
            <w:tcW w:w="7122" w:type="dxa"/>
          </w:tcPr>
          <w:p w14:paraId="260CFE47" w14:textId="4417B005"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7БЦ, твердая обложка с шитьем блока</w:t>
            </w:r>
            <w:r w:rsidR="00DE6D56" w:rsidRPr="009A62F6">
              <w:rPr>
                <w:rFonts w:eastAsia="MS Minngs" w:cs="Times New Roman"/>
                <w:sz w:val="22"/>
                <w:szCs w:val="22"/>
                <w:lang w:eastAsia="ru-RU"/>
              </w:rPr>
              <w:t xml:space="preserve"> (поблочное скрепление швейными нитками)</w:t>
            </w:r>
          </w:p>
        </w:tc>
      </w:tr>
      <w:tr w:rsidR="00381640" w:rsidRPr="009A62F6" w14:paraId="1A576A9D" w14:textId="77777777" w:rsidTr="009A62F6">
        <w:tc>
          <w:tcPr>
            <w:tcW w:w="2943" w:type="dxa"/>
          </w:tcPr>
          <w:p w14:paraId="63774EC3"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Обложка</w:t>
            </w:r>
          </w:p>
        </w:tc>
        <w:tc>
          <w:tcPr>
            <w:tcW w:w="7122" w:type="dxa"/>
            <w:shd w:val="clear" w:color="auto" w:fill="auto"/>
          </w:tcPr>
          <w:p w14:paraId="3C04EA32" w14:textId="77777777" w:rsidR="00EC53F8" w:rsidRPr="009A62F6" w:rsidRDefault="00EC53F8" w:rsidP="009A62F6">
            <w:pPr>
              <w:contextualSpacing/>
              <w:jc w:val="both"/>
              <w:rPr>
                <w:rFonts w:eastAsia="MS Minngs" w:cs="Times New Roman"/>
                <w:color w:val="000000" w:themeColor="text1"/>
                <w:sz w:val="22"/>
                <w:szCs w:val="22"/>
                <w:lang w:eastAsia="ru-RU"/>
              </w:rPr>
            </w:pPr>
            <w:r w:rsidRPr="009A62F6">
              <w:rPr>
                <w:rFonts w:eastAsia="MS Minngs" w:cs="Times New Roman"/>
                <w:color w:val="000000" w:themeColor="text1"/>
                <w:sz w:val="22"/>
                <w:szCs w:val="22"/>
                <w:lang w:eastAsia="ru-RU"/>
              </w:rPr>
              <w:t>Каппа 2,5 мм</w:t>
            </w:r>
          </w:p>
          <w:p w14:paraId="120D71AC" w14:textId="0F78C1A4" w:rsidR="00EC53F8" w:rsidRPr="009A62F6" w:rsidRDefault="00EC53F8" w:rsidP="009A62F6">
            <w:pPr>
              <w:contextualSpacing/>
              <w:jc w:val="both"/>
              <w:rPr>
                <w:rFonts w:eastAsia="MS Minngs" w:cs="Times New Roman"/>
                <w:color w:val="000000" w:themeColor="text1"/>
                <w:sz w:val="22"/>
                <w:szCs w:val="22"/>
                <w:lang w:eastAsia="ru-RU"/>
              </w:rPr>
            </w:pPr>
            <w:r w:rsidRPr="009A62F6">
              <w:rPr>
                <w:rFonts w:eastAsia="MS Minngs" w:cs="Times New Roman"/>
                <w:color w:val="000000" w:themeColor="text1"/>
                <w:sz w:val="22"/>
                <w:szCs w:val="22"/>
                <w:lang w:eastAsia="ru-RU"/>
              </w:rPr>
              <w:t xml:space="preserve">Красочность </w:t>
            </w:r>
            <w:r w:rsidR="00567D33" w:rsidRPr="009A62F6">
              <w:rPr>
                <w:rFonts w:eastAsia="MS Minngs" w:cs="Times New Roman"/>
                <w:color w:val="000000" w:themeColor="text1"/>
                <w:sz w:val="22"/>
                <w:szCs w:val="22"/>
                <w:lang w:eastAsia="ru-RU"/>
              </w:rPr>
              <w:t>4+0</w:t>
            </w:r>
          </w:p>
          <w:p w14:paraId="545FBE99" w14:textId="77777777" w:rsidR="00EC53F8" w:rsidRPr="009A62F6" w:rsidRDefault="00EC53F8" w:rsidP="009A62F6">
            <w:pPr>
              <w:contextualSpacing/>
              <w:jc w:val="both"/>
              <w:rPr>
                <w:rFonts w:eastAsia="MS Minngs" w:cs="Times New Roman"/>
                <w:color w:val="000000" w:themeColor="text1"/>
                <w:sz w:val="22"/>
                <w:szCs w:val="22"/>
                <w:lang w:eastAsia="ru-RU"/>
              </w:rPr>
            </w:pPr>
            <w:r w:rsidRPr="009A62F6">
              <w:rPr>
                <w:rFonts w:eastAsia="MS Minngs" w:cs="Times New Roman"/>
                <w:color w:val="000000" w:themeColor="text1"/>
                <w:sz w:val="22"/>
                <w:szCs w:val="22"/>
                <w:lang w:eastAsia="ru-RU"/>
              </w:rPr>
              <w:t>Ламинация обложки матовая</w:t>
            </w:r>
          </w:p>
          <w:p w14:paraId="73157C88" w14:textId="6463C2A4"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color w:val="000000" w:themeColor="text1"/>
                <w:sz w:val="22"/>
                <w:szCs w:val="22"/>
                <w:lang w:eastAsia="ru-RU"/>
              </w:rPr>
              <w:t xml:space="preserve">Дополнительно на обложку наносится выборочное УФ лакирование глянцевое </w:t>
            </w:r>
          </w:p>
        </w:tc>
      </w:tr>
      <w:tr w:rsidR="00381640" w:rsidRPr="009A62F6" w14:paraId="6A79387F" w14:textId="77777777" w:rsidTr="009A62F6">
        <w:tc>
          <w:tcPr>
            <w:tcW w:w="2943" w:type="dxa"/>
          </w:tcPr>
          <w:p w14:paraId="26A1D098" w14:textId="781FDE34"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Внутренний блок/ бумага/ цветность печати</w:t>
            </w:r>
          </w:p>
        </w:tc>
        <w:tc>
          <w:tcPr>
            <w:tcW w:w="7122" w:type="dxa"/>
          </w:tcPr>
          <w:p w14:paraId="28CC1C9B"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 xml:space="preserve">мелованная бумага 150 г/м2, </w:t>
            </w:r>
          </w:p>
          <w:p w14:paraId="3972216E" w14:textId="3D6B8957" w:rsidR="00381640" w:rsidRPr="009A62F6" w:rsidRDefault="00381640" w:rsidP="009A62F6">
            <w:pPr>
              <w:contextualSpacing/>
              <w:jc w:val="both"/>
              <w:rPr>
                <w:rFonts w:eastAsia="MS Minngs" w:cs="Times New Roman"/>
                <w:b/>
                <w:sz w:val="22"/>
                <w:szCs w:val="22"/>
                <w:lang w:eastAsia="ru-RU"/>
              </w:rPr>
            </w:pPr>
            <w:r w:rsidRPr="009A62F6">
              <w:rPr>
                <w:rFonts w:eastAsia="MS Minngs" w:cs="Times New Roman"/>
                <w:sz w:val="22"/>
                <w:szCs w:val="22"/>
                <w:lang w:eastAsia="ru-RU"/>
              </w:rPr>
              <w:t>красочность 4+4</w:t>
            </w:r>
            <w:r w:rsidR="00DE6D56" w:rsidRPr="009A62F6">
              <w:rPr>
                <w:rFonts w:eastAsia="MS Minngs" w:cs="Times New Roman"/>
                <w:sz w:val="22"/>
                <w:szCs w:val="22"/>
                <w:lang w:eastAsia="ru-RU"/>
              </w:rPr>
              <w:t xml:space="preserve"> (полноцветная двусторонняя печать)</w:t>
            </w:r>
          </w:p>
        </w:tc>
      </w:tr>
      <w:tr w:rsidR="00381640" w:rsidRPr="009A62F6" w14:paraId="08910A70" w14:textId="77777777" w:rsidTr="009A62F6">
        <w:tc>
          <w:tcPr>
            <w:tcW w:w="2943" w:type="dxa"/>
          </w:tcPr>
          <w:p w14:paraId="4779618A"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Общее количество страниц</w:t>
            </w:r>
          </w:p>
        </w:tc>
        <w:tc>
          <w:tcPr>
            <w:tcW w:w="7122" w:type="dxa"/>
          </w:tcPr>
          <w:p w14:paraId="169FB936" w14:textId="4BB6A868" w:rsidR="00381640" w:rsidRPr="009A62F6" w:rsidRDefault="000F00C4"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160 стр.</w:t>
            </w:r>
            <w:r w:rsidR="003F252F" w:rsidRPr="009A62F6">
              <w:rPr>
                <w:rFonts w:eastAsia="MS Minngs" w:cs="Times New Roman"/>
                <w:sz w:val="22"/>
                <w:szCs w:val="22"/>
                <w:lang w:eastAsia="ru-RU"/>
              </w:rPr>
              <w:t xml:space="preserve"> </w:t>
            </w:r>
          </w:p>
        </w:tc>
      </w:tr>
      <w:tr w:rsidR="00381640" w:rsidRPr="009A62F6" w14:paraId="4400380D" w14:textId="77777777" w:rsidTr="009A62F6">
        <w:tc>
          <w:tcPr>
            <w:tcW w:w="2943" w:type="dxa"/>
          </w:tcPr>
          <w:p w14:paraId="3F4A188B" w14:textId="476CE733" w:rsidR="00381640" w:rsidRPr="009A62F6" w:rsidRDefault="00EC53F8"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Форзац / нахзац</w:t>
            </w:r>
          </w:p>
        </w:tc>
        <w:tc>
          <w:tcPr>
            <w:tcW w:w="7122" w:type="dxa"/>
          </w:tcPr>
          <w:p w14:paraId="799C5CEF" w14:textId="5A3D2266" w:rsidR="00EC53F8" w:rsidRPr="009A62F6" w:rsidRDefault="00EC53F8"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 xml:space="preserve">Бумага офсет </w:t>
            </w:r>
            <w:r w:rsidR="005D2A8A" w:rsidRPr="009A62F6">
              <w:rPr>
                <w:rFonts w:eastAsia="MS Minngs" w:cs="Times New Roman"/>
                <w:sz w:val="22"/>
                <w:szCs w:val="22"/>
                <w:lang w:eastAsia="ru-RU"/>
              </w:rPr>
              <w:t>160 г/</w:t>
            </w:r>
            <w:r w:rsidR="00567D33" w:rsidRPr="009A62F6">
              <w:rPr>
                <w:rFonts w:eastAsia="MS Minngs" w:cs="Times New Roman"/>
                <w:sz w:val="22"/>
                <w:szCs w:val="22"/>
                <w:lang w:eastAsia="ru-RU"/>
              </w:rPr>
              <w:t>м2</w:t>
            </w:r>
          </w:p>
          <w:p w14:paraId="189C6CA2" w14:textId="010CB805" w:rsidR="00381640" w:rsidRPr="009A62F6" w:rsidRDefault="00D131DD"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 xml:space="preserve">Красочность </w:t>
            </w:r>
            <w:r w:rsidR="00615A94" w:rsidRPr="009A62F6">
              <w:rPr>
                <w:rFonts w:eastAsia="MS Minngs" w:cs="Times New Roman"/>
                <w:sz w:val="22"/>
                <w:szCs w:val="22"/>
                <w:lang w:eastAsia="ru-RU"/>
              </w:rPr>
              <w:t>4+0</w:t>
            </w:r>
          </w:p>
        </w:tc>
      </w:tr>
      <w:tr w:rsidR="00381640" w:rsidRPr="009A62F6" w14:paraId="57B71FE7" w14:textId="77777777" w:rsidTr="009A62F6">
        <w:tc>
          <w:tcPr>
            <w:tcW w:w="2943" w:type="dxa"/>
          </w:tcPr>
          <w:p w14:paraId="57732336"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Тираж книг</w:t>
            </w:r>
          </w:p>
        </w:tc>
        <w:tc>
          <w:tcPr>
            <w:tcW w:w="7122" w:type="dxa"/>
          </w:tcPr>
          <w:p w14:paraId="771ABC4F"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300 экземпляров</w:t>
            </w:r>
          </w:p>
        </w:tc>
      </w:tr>
      <w:tr w:rsidR="006844FF" w:rsidRPr="009A62F6" w14:paraId="08421F60" w14:textId="77777777" w:rsidTr="009A62F6">
        <w:tc>
          <w:tcPr>
            <w:tcW w:w="2943" w:type="dxa"/>
          </w:tcPr>
          <w:p w14:paraId="3CBCFFE8" w14:textId="667B8972" w:rsidR="006844FF" w:rsidRPr="009A62F6" w:rsidRDefault="006844FF"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 xml:space="preserve">Печать </w:t>
            </w:r>
          </w:p>
        </w:tc>
        <w:tc>
          <w:tcPr>
            <w:tcW w:w="7122" w:type="dxa"/>
          </w:tcPr>
          <w:p w14:paraId="39B24D09" w14:textId="5FE5322E" w:rsidR="006844FF" w:rsidRPr="009A62F6" w:rsidRDefault="00044CF7"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офсетная</w:t>
            </w:r>
          </w:p>
        </w:tc>
      </w:tr>
      <w:tr w:rsidR="00381640" w:rsidRPr="009A62F6" w14:paraId="22C443E5" w14:textId="77777777" w:rsidTr="009A62F6">
        <w:tc>
          <w:tcPr>
            <w:tcW w:w="2943" w:type="dxa"/>
            <w:shd w:val="clear" w:color="auto" w:fill="F2F2F2" w:themeFill="background1" w:themeFillShade="F2"/>
          </w:tcPr>
          <w:p w14:paraId="274FCED7" w14:textId="77777777" w:rsidR="00381640" w:rsidRPr="009A62F6" w:rsidRDefault="00381640" w:rsidP="009A62F6">
            <w:pPr>
              <w:contextualSpacing/>
              <w:jc w:val="both"/>
              <w:rPr>
                <w:rFonts w:eastAsia="MS Minngs" w:cs="Times New Roman"/>
                <w:b/>
                <w:sz w:val="22"/>
                <w:szCs w:val="22"/>
                <w:lang w:eastAsia="ru-RU"/>
              </w:rPr>
            </w:pPr>
            <w:r w:rsidRPr="009A62F6">
              <w:rPr>
                <w:rFonts w:eastAsia="MS Minngs" w:cs="Times New Roman"/>
                <w:b/>
                <w:sz w:val="22"/>
                <w:szCs w:val="22"/>
                <w:lang w:eastAsia="ru-RU"/>
              </w:rPr>
              <w:t>Подарочный футляр</w:t>
            </w:r>
          </w:p>
        </w:tc>
        <w:tc>
          <w:tcPr>
            <w:tcW w:w="7122" w:type="dxa"/>
            <w:shd w:val="clear" w:color="auto" w:fill="F2F2F2" w:themeFill="background1" w:themeFillShade="F2"/>
          </w:tcPr>
          <w:p w14:paraId="3BBED37D" w14:textId="77777777" w:rsidR="00381640" w:rsidRPr="009A62F6" w:rsidRDefault="00381640" w:rsidP="009A62F6">
            <w:pPr>
              <w:contextualSpacing/>
              <w:jc w:val="both"/>
              <w:rPr>
                <w:rFonts w:eastAsia="MS Minngs" w:cs="Times New Roman"/>
                <w:sz w:val="22"/>
                <w:szCs w:val="22"/>
                <w:lang w:eastAsia="ru-RU"/>
              </w:rPr>
            </w:pPr>
          </w:p>
        </w:tc>
      </w:tr>
      <w:tr w:rsidR="00381640" w:rsidRPr="009A62F6" w14:paraId="4C3C5D88" w14:textId="77777777" w:rsidTr="009A62F6">
        <w:tc>
          <w:tcPr>
            <w:tcW w:w="2943" w:type="dxa"/>
          </w:tcPr>
          <w:p w14:paraId="5E6D67BB"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Форма</w:t>
            </w:r>
          </w:p>
        </w:tc>
        <w:tc>
          <w:tcPr>
            <w:tcW w:w="7122" w:type="dxa"/>
          </w:tcPr>
          <w:p w14:paraId="26314BF9" w14:textId="7D540912" w:rsidR="00381640" w:rsidRPr="009A62F6" w:rsidRDefault="00615A94" w:rsidP="009A62F6">
            <w:pPr>
              <w:contextualSpacing/>
              <w:jc w:val="both"/>
              <w:rPr>
                <w:rFonts w:eastAsia="MS Minngs" w:cs="Times New Roman"/>
                <w:sz w:val="22"/>
                <w:szCs w:val="22"/>
                <w:lang w:eastAsia="ru-RU"/>
              </w:rPr>
            </w:pPr>
            <w:r w:rsidRPr="009A62F6">
              <w:rPr>
                <w:rFonts w:cs="Times New Roman"/>
                <w:sz w:val="22"/>
                <w:szCs w:val="22"/>
              </w:rPr>
              <w:t>пенал с открытым торцом (одним входом)</w:t>
            </w:r>
          </w:p>
        </w:tc>
      </w:tr>
      <w:tr w:rsidR="00EC53F8" w:rsidRPr="009A62F6" w14:paraId="4DBA9CD4" w14:textId="77777777" w:rsidTr="009A62F6">
        <w:tc>
          <w:tcPr>
            <w:tcW w:w="2943" w:type="dxa"/>
          </w:tcPr>
          <w:p w14:paraId="6C0FC9C8" w14:textId="2A538DFF" w:rsidR="00EC53F8" w:rsidRPr="009A62F6" w:rsidRDefault="00567D33"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Размер</w:t>
            </w:r>
          </w:p>
        </w:tc>
        <w:tc>
          <w:tcPr>
            <w:tcW w:w="7122" w:type="dxa"/>
          </w:tcPr>
          <w:p w14:paraId="34BCE56F" w14:textId="457E92D2" w:rsidR="00EC53F8" w:rsidRPr="009A62F6" w:rsidRDefault="00615A94" w:rsidP="009A62F6">
            <w:pPr>
              <w:contextualSpacing/>
              <w:jc w:val="both"/>
              <w:rPr>
                <w:rFonts w:eastAsia="MS Minngs" w:cs="Times New Roman"/>
                <w:sz w:val="22"/>
                <w:szCs w:val="22"/>
                <w:lang w:eastAsia="ru-RU"/>
              </w:rPr>
            </w:pPr>
            <w:r w:rsidRPr="009A62F6">
              <w:rPr>
                <w:rFonts w:cs="Times New Roman"/>
                <w:sz w:val="22"/>
                <w:szCs w:val="22"/>
              </w:rPr>
              <w:t>должен строго соответствовать фактическим внешним габаритам готового книжного издания, обеспечивая свободное (без усилий) вложение книги и исключая её выпадение</w:t>
            </w:r>
          </w:p>
        </w:tc>
      </w:tr>
      <w:tr w:rsidR="00381640" w:rsidRPr="009A62F6" w14:paraId="59757A40" w14:textId="77777777" w:rsidTr="009A62F6">
        <w:tc>
          <w:tcPr>
            <w:tcW w:w="2943" w:type="dxa"/>
          </w:tcPr>
          <w:p w14:paraId="42DD0E96"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Материал</w:t>
            </w:r>
          </w:p>
        </w:tc>
        <w:tc>
          <w:tcPr>
            <w:tcW w:w="7122" w:type="dxa"/>
          </w:tcPr>
          <w:p w14:paraId="358564B6" w14:textId="42EA80E0" w:rsidR="00381640" w:rsidRPr="009A62F6" w:rsidRDefault="00642D65"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к</w:t>
            </w:r>
            <w:r w:rsidR="00381640" w:rsidRPr="009A62F6">
              <w:rPr>
                <w:rFonts w:eastAsia="MS Minngs" w:cs="Times New Roman"/>
                <w:sz w:val="22"/>
                <w:szCs w:val="22"/>
                <w:lang w:eastAsia="ru-RU"/>
              </w:rPr>
              <w:t>аппа толщиной не менее 2 мм</w:t>
            </w:r>
          </w:p>
        </w:tc>
      </w:tr>
      <w:tr w:rsidR="00381640" w:rsidRPr="009A62F6" w14:paraId="7C09386A" w14:textId="77777777" w:rsidTr="009A62F6">
        <w:tc>
          <w:tcPr>
            <w:tcW w:w="2943" w:type="dxa"/>
          </w:tcPr>
          <w:p w14:paraId="0ADFC4D1"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Покровный материал</w:t>
            </w:r>
          </w:p>
        </w:tc>
        <w:tc>
          <w:tcPr>
            <w:tcW w:w="7122" w:type="dxa"/>
          </w:tcPr>
          <w:p w14:paraId="7564624D" w14:textId="48D87D9B" w:rsidR="008574EF" w:rsidRPr="009A62F6" w:rsidRDefault="00642D65" w:rsidP="009A62F6">
            <w:pPr>
              <w:contextualSpacing/>
              <w:jc w:val="both"/>
              <w:rPr>
                <w:rFonts w:cs="Times New Roman"/>
                <w:sz w:val="22"/>
                <w:szCs w:val="22"/>
              </w:rPr>
            </w:pPr>
            <w:r w:rsidRPr="009A62F6">
              <w:rPr>
                <w:rFonts w:eastAsia="MS Minngs" w:cs="Times New Roman"/>
                <w:color w:val="000000" w:themeColor="text1"/>
                <w:sz w:val="22"/>
                <w:szCs w:val="22"/>
                <w:lang w:eastAsia="ru-RU"/>
              </w:rPr>
              <w:t>Э</w:t>
            </w:r>
            <w:r w:rsidR="00FE491A" w:rsidRPr="009A62F6">
              <w:rPr>
                <w:rFonts w:eastAsia="MS Minngs" w:cs="Times New Roman"/>
                <w:color w:val="000000" w:themeColor="text1"/>
                <w:sz w:val="22"/>
                <w:szCs w:val="22"/>
                <w:lang w:eastAsia="ru-RU"/>
              </w:rPr>
              <w:t xml:space="preserve">фалин </w:t>
            </w:r>
            <w:r w:rsidR="00567D33" w:rsidRPr="009A62F6">
              <w:rPr>
                <w:rFonts w:cs="Times New Roman"/>
                <w:sz w:val="22"/>
                <w:szCs w:val="22"/>
              </w:rPr>
              <w:t>(Efalin)</w:t>
            </w:r>
            <w:r w:rsidR="00615A94" w:rsidRPr="009A62F6">
              <w:rPr>
                <w:rFonts w:cs="Times New Roman"/>
                <w:sz w:val="22"/>
                <w:szCs w:val="22"/>
              </w:rPr>
              <w:t xml:space="preserve"> или эквивалент</w:t>
            </w:r>
            <w:r w:rsidR="001D0B55" w:rsidRPr="009A62F6">
              <w:rPr>
                <w:rFonts w:cs="Times New Roman"/>
                <w:sz w:val="22"/>
                <w:szCs w:val="22"/>
              </w:rPr>
              <w:t>.</w:t>
            </w:r>
          </w:p>
          <w:p w14:paraId="637B0B78" w14:textId="289698A4" w:rsidR="008574EF" w:rsidRPr="009A62F6" w:rsidRDefault="008574EF" w:rsidP="009A62F6">
            <w:pPr>
              <w:contextualSpacing/>
              <w:jc w:val="both"/>
              <w:rPr>
                <w:rFonts w:cs="Times New Roman"/>
                <w:sz w:val="22"/>
                <w:szCs w:val="22"/>
              </w:rPr>
            </w:pPr>
            <w:r w:rsidRPr="009A62F6">
              <w:rPr>
                <w:rFonts w:cs="Times New Roman"/>
                <w:sz w:val="22"/>
                <w:szCs w:val="22"/>
              </w:rPr>
              <w:t>Параметры для покровного материала:</w:t>
            </w:r>
          </w:p>
          <w:p w14:paraId="2B39D722" w14:textId="77777777" w:rsidR="008574EF" w:rsidRPr="009A62F6" w:rsidRDefault="008574EF" w:rsidP="009A62F6">
            <w:pPr>
              <w:contextualSpacing/>
              <w:jc w:val="both"/>
              <w:rPr>
                <w:rFonts w:cs="Times New Roman"/>
                <w:sz w:val="22"/>
                <w:szCs w:val="22"/>
              </w:rPr>
            </w:pPr>
            <w:r w:rsidRPr="009A62F6">
              <w:rPr>
                <w:rFonts w:cs="Times New Roman"/>
                <w:sz w:val="22"/>
                <w:szCs w:val="22"/>
              </w:rPr>
              <w:t>1) Основа: бумажная, окрашенная в массе.</w:t>
            </w:r>
          </w:p>
          <w:p w14:paraId="64856442" w14:textId="77777777" w:rsidR="008574EF" w:rsidRPr="009A62F6" w:rsidRDefault="008574EF" w:rsidP="009A62F6">
            <w:pPr>
              <w:contextualSpacing/>
              <w:jc w:val="both"/>
              <w:rPr>
                <w:rFonts w:cs="Times New Roman"/>
                <w:sz w:val="22"/>
                <w:szCs w:val="22"/>
              </w:rPr>
            </w:pPr>
            <w:r w:rsidRPr="009A62F6">
              <w:rPr>
                <w:rFonts w:cs="Times New Roman"/>
                <w:sz w:val="22"/>
                <w:szCs w:val="22"/>
              </w:rPr>
              <w:t>2) Наличие износоустойчивой пропитки против истирания и разрывов на сгибах: обязательно.</w:t>
            </w:r>
          </w:p>
          <w:p w14:paraId="4ACC9555" w14:textId="77777777" w:rsidR="008574EF" w:rsidRPr="009A62F6" w:rsidRDefault="008574EF" w:rsidP="009A62F6">
            <w:pPr>
              <w:contextualSpacing/>
              <w:jc w:val="both"/>
              <w:rPr>
                <w:rFonts w:cs="Times New Roman"/>
                <w:sz w:val="22"/>
                <w:szCs w:val="22"/>
              </w:rPr>
            </w:pPr>
            <w:r w:rsidRPr="009A62F6">
              <w:rPr>
                <w:rFonts w:cs="Times New Roman"/>
                <w:sz w:val="22"/>
                <w:szCs w:val="22"/>
              </w:rPr>
              <w:t>3) Плотность материала: не менее 120 г/м² и не более 130 г/м².</w:t>
            </w:r>
          </w:p>
          <w:p w14:paraId="67D5A22C" w14:textId="278E6EF8" w:rsidR="00381640" w:rsidRPr="009A62F6" w:rsidRDefault="008574EF" w:rsidP="009A62F6">
            <w:pPr>
              <w:contextualSpacing/>
              <w:jc w:val="both"/>
              <w:rPr>
                <w:rFonts w:cs="Times New Roman"/>
                <w:sz w:val="22"/>
                <w:szCs w:val="22"/>
              </w:rPr>
            </w:pPr>
            <w:r w:rsidRPr="009A62F6">
              <w:rPr>
                <w:rFonts w:cs="Times New Roman"/>
                <w:sz w:val="22"/>
                <w:szCs w:val="22"/>
              </w:rPr>
              <w:t>4) Фактура поверхности</w:t>
            </w:r>
            <w:r w:rsidR="000F00C4" w:rsidRPr="009A62F6">
              <w:rPr>
                <w:rFonts w:cs="Times New Roman"/>
                <w:sz w:val="22"/>
                <w:szCs w:val="22"/>
              </w:rPr>
              <w:t>: тиснение («лён», «рогожка», «эффект ткани» или эквивалент). Конкретный вид фактуры определяется Заказчиком на этапе утверждения дизайн-макета книжного футляра из ассортимента (каталога) производителя материала, предоставленного Исполнителем</w:t>
            </w:r>
            <w:r w:rsidR="00311FE2" w:rsidRPr="009A62F6">
              <w:rPr>
                <w:rFonts w:cs="Times New Roman"/>
                <w:sz w:val="22"/>
                <w:szCs w:val="22"/>
              </w:rPr>
              <w:t xml:space="preserve"> (в электронном виде на этапе разработки дизайна)</w:t>
            </w:r>
            <w:r w:rsidR="000F00C4" w:rsidRPr="009A62F6">
              <w:rPr>
                <w:rFonts w:cs="Times New Roman"/>
                <w:sz w:val="22"/>
                <w:szCs w:val="22"/>
              </w:rPr>
              <w:t>.</w:t>
            </w:r>
          </w:p>
          <w:p w14:paraId="52F23824" w14:textId="1E43F1C5" w:rsidR="00311FE2" w:rsidRPr="009A62F6" w:rsidRDefault="000F00C4" w:rsidP="009A62F6">
            <w:pPr>
              <w:contextualSpacing/>
              <w:jc w:val="both"/>
              <w:rPr>
                <w:rFonts w:cs="Times New Roman"/>
                <w:sz w:val="22"/>
                <w:szCs w:val="22"/>
              </w:rPr>
            </w:pPr>
            <w:r w:rsidRPr="009A62F6">
              <w:rPr>
                <w:rFonts w:cs="Times New Roman"/>
                <w:sz w:val="22"/>
                <w:szCs w:val="22"/>
              </w:rPr>
              <w:t xml:space="preserve">5) Цвет материала: в ассортименте производителя (широкая цветовая палитра). Конкретный цвет и оттенок материала определяются Заказчиком на этапе утверждения дизайн-макета книжного футляра по предоставленным Исполнителем </w:t>
            </w:r>
            <w:r w:rsidR="00311FE2" w:rsidRPr="009A62F6">
              <w:rPr>
                <w:rFonts w:cs="Times New Roman"/>
                <w:sz w:val="22"/>
                <w:szCs w:val="22"/>
              </w:rPr>
              <w:t xml:space="preserve">образцам (в электронном виде на этапе </w:t>
            </w:r>
            <w:r w:rsidR="00311FE2" w:rsidRPr="009A62F6">
              <w:rPr>
                <w:rFonts w:cs="Times New Roman"/>
                <w:sz w:val="22"/>
                <w:szCs w:val="22"/>
              </w:rPr>
              <w:lastRenderedPageBreak/>
              <w:t>разработки дизайна).</w:t>
            </w:r>
          </w:p>
          <w:p w14:paraId="0481AD8D" w14:textId="0D8EF74E" w:rsidR="009C1AC2" w:rsidRPr="009A62F6" w:rsidRDefault="009C1AC2" w:rsidP="009A62F6">
            <w:pPr>
              <w:contextualSpacing/>
              <w:jc w:val="both"/>
              <w:rPr>
                <w:rFonts w:cs="Times New Roman"/>
                <w:b/>
                <w:sz w:val="22"/>
                <w:szCs w:val="22"/>
              </w:rPr>
            </w:pPr>
            <w:r w:rsidRPr="009A62F6">
              <w:rPr>
                <w:rFonts w:cs="Times New Roman"/>
                <w:b/>
                <w:sz w:val="22"/>
                <w:szCs w:val="22"/>
              </w:rPr>
              <w:t>Порядок согласования цвета и фактуры покровного материала – электронный</w:t>
            </w:r>
            <w:r w:rsidR="001A4E96" w:rsidRPr="009A62F6">
              <w:rPr>
                <w:rFonts w:cs="Times New Roman"/>
                <w:b/>
                <w:sz w:val="22"/>
                <w:szCs w:val="22"/>
              </w:rPr>
              <w:t>:</w:t>
            </w:r>
          </w:p>
          <w:p w14:paraId="31C6FFBB" w14:textId="73BCCEE3" w:rsidR="000F00C4" w:rsidRPr="009A62F6" w:rsidRDefault="009C1AC2" w:rsidP="009A62F6">
            <w:pPr>
              <w:contextualSpacing/>
              <w:jc w:val="both"/>
              <w:rPr>
                <w:rFonts w:cs="Times New Roman"/>
                <w:sz w:val="22"/>
                <w:szCs w:val="22"/>
              </w:rPr>
            </w:pPr>
            <w:r w:rsidRPr="009A62F6">
              <w:rPr>
                <w:rFonts w:cs="Times New Roman"/>
                <w:sz w:val="22"/>
                <w:szCs w:val="22"/>
              </w:rPr>
              <w:t xml:space="preserve">Все согласования материалов и дизайна производятся исключительно в электронном виде по электронной почте. </w:t>
            </w:r>
            <w:r w:rsidR="000162B6" w:rsidRPr="009A62F6">
              <w:rPr>
                <w:rFonts w:cs="Times New Roman"/>
                <w:sz w:val="22"/>
                <w:szCs w:val="22"/>
              </w:rPr>
              <w:t>Одновременно с вариантами дизайн</w:t>
            </w:r>
            <w:r w:rsidR="000B0C4D" w:rsidRPr="009A62F6">
              <w:rPr>
                <w:rFonts w:cs="Times New Roman"/>
                <w:sz w:val="22"/>
                <w:szCs w:val="22"/>
              </w:rPr>
              <w:t>ов</w:t>
            </w:r>
            <w:r w:rsidR="000162B6" w:rsidRPr="009A62F6">
              <w:rPr>
                <w:rFonts w:cs="Times New Roman"/>
                <w:sz w:val="22"/>
                <w:szCs w:val="22"/>
              </w:rPr>
              <w:t xml:space="preserve"> книжного футляра </w:t>
            </w:r>
            <w:r w:rsidRPr="009A62F6">
              <w:rPr>
                <w:rFonts w:cs="Times New Roman"/>
                <w:sz w:val="22"/>
                <w:szCs w:val="22"/>
              </w:rPr>
              <w:t>Исполнитель предоставляет Заказчику высококачественные фотографии/сканы покровного материала (в макросъемке с высоким разрешением для визуализации фактуры) с обязательным указанием точного цифрового кода цвета по международной системе Pantone Matching System (PMS) или по официальному цифровому каталогу производителя материала</w:t>
            </w:r>
            <w:r w:rsidR="001A4E96" w:rsidRPr="009A62F6">
              <w:rPr>
                <w:rFonts w:cs="Times New Roman"/>
                <w:sz w:val="22"/>
                <w:szCs w:val="22"/>
              </w:rPr>
              <w:t xml:space="preserve"> (с обязательным указанием ближайшего визуального аналога по шкале Pantone для контроля цвета при приемке)</w:t>
            </w:r>
            <w:r w:rsidRPr="009A62F6">
              <w:rPr>
                <w:rFonts w:cs="Times New Roman"/>
                <w:sz w:val="22"/>
                <w:szCs w:val="22"/>
              </w:rPr>
              <w:t>.</w:t>
            </w:r>
          </w:p>
          <w:p w14:paraId="458E380E" w14:textId="39573151" w:rsidR="009C1AC2" w:rsidRPr="009A62F6" w:rsidRDefault="009C1AC2" w:rsidP="009A62F6">
            <w:pPr>
              <w:contextualSpacing/>
              <w:jc w:val="both"/>
              <w:rPr>
                <w:rFonts w:cs="Times New Roman"/>
                <w:sz w:val="22"/>
                <w:szCs w:val="22"/>
              </w:rPr>
            </w:pPr>
            <w:r w:rsidRPr="009A62F6">
              <w:rPr>
                <w:rFonts w:cs="Times New Roman"/>
                <w:sz w:val="22"/>
                <w:szCs w:val="22"/>
              </w:rPr>
              <w:t>Согласование цвета Заказчиком производится на основании указанного Исполнителем номера Pantone. Ответственность за соответствие реального цвета материала заявленному номеру Pantone целиком и полностью лежит на Исполнителе. Подписание электронного дизайн-макета и утверждение номеров цветов является окончательным основанием для запуска тиража в производство.</w:t>
            </w:r>
          </w:p>
        </w:tc>
      </w:tr>
      <w:tr w:rsidR="00381640" w:rsidRPr="009A62F6" w14:paraId="339D5804" w14:textId="77777777" w:rsidTr="009A62F6">
        <w:tc>
          <w:tcPr>
            <w:tcW w:w="2943" w:type="dxa"/>
          </w:tcPr>
          <w:p w14:paraId="08C637B7"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lastRenderedPageBreak/>
              <w:t>Тиснение</w:t>
            </w:r>
          </w:p>
        </w:tc>
        <w:tc>
          <w:tcPr>
            <w:tcW w:w="7122" w:type="dxa"/>
          </w:tcPr>
          <w:p w14:paraId="37542F0A" w14:textId="23D36D97" w:rsidR="00381640" w:rsidRPr="009A62F6" w:rsidRDefault="00615A94" w:rsidP="009A62F6">
            <w:pPr>
              <w:contextualSpacing/>
              <w:jc w:val="both"/>
              <w:rPr>
                <w:rFonts w:eastAsia="MS Minngs" w:cs="Times New Roman"/>
                <w:color w:val="FF0000"/>
                <w:sz w:val="22"/>
                <w:szCs w:val="22"/>
                <w:highlight w:val="yellow"/>
                <w:lang w:eastAsia="ru-RU"/>
              </w:rPr>
            </w:pPr>
            <w:r w:rsidRPr="009A62F6">
              <w:rPr>
                <w:rFonts w:eastAsia="MS Minngs" w:cs="Times New Roman"/>
                <w:color w:val="000000" w:themeColor="text1"/>
                <w:sz w:val="22"/>
                <w:szCs w:val="22"/>
                <w:lang w:eastAsia="ru-RU"/>
              </w:rPr>
              <w:t xml:space="preserve">тиснение </w:t>
            </w:r>
            <w:r w:rsidR="00567D33" w:rsidRPr="009A62F6">
              <w:rPr>
                <w:rFonts w:eastAsia="MS Minngs" w:cs="Times New Roman"/>
                <w:color w:val="000000" w:themeColor="text1"/>
                <w:sz w:val="22"/>
                <w:szCs w:val="22"/>
                <w:lang w:eastAsia="ru-RU"/>
              </w:rPr>
              <w:t xml:space="preserve">фольгой </w:t>
            </w:r>
          </w:p>
        </w:tc>
      </w:tr>
      <w:tr w:rsidR="00D3234B" w:rsidRPr="009A62F6" w14:paraId="6379C0E2" w14:textId="77777777" w:rsidTr="009A62F6">
        <w:tc>
          <w:tcPr>
            <w:tcW w:w="2943" w:type="dxa"/>
          </w:tcPr>
          <w:p w14:paraId="2656074D" w14:textId="21A0D620" w:rsidR="00D3234B" w:rsidRPr="009A62F6" w:rsidRDefault="00D3234B" w:rsidP="009A62F6">
            <w:pPr>
              <w:contextualSpacing/>
              <w:jc w:val="both"/>
              <w:rPr>
                <w:rFonts w:eastAsia="MS Minngs" w:cs="Times New Roman"/>
                <w:sz w:val="22"/>
                <w:szCs w:val="22"/>
                <w:lang w:eastAsia="ru-RU"/>
              </w:rPr>
            </w:pPr>
            <w:r w:rsidRPr="009A62F6">
              <w:rPr>
                <w:rFonts w:eastAsia="MS Minngs" w:cs="Times New Roman"/>
                <w:color w:val="000000" w:themeColor="text1"/>
                <w:sz w:val="22"/>
                <w:szCs w:val="22"/>
                <w:lang w:eastAsia="ru-RU"/>
              </w:rPr>
              <w:t>Цвет фольги</w:t>
            </w:r>
          </w:p>
        </w:tc>
        <w:tc>
          <w:tcPr>
            <w:tcW w:w="7122" w:type="dxa"/>
          </w:tcPr>
          <w:p w14:paraId="4D62D45D" w14:textId="1EE7AE50" w:rsidR="00D3234B" w:rsidRPr="009A62F6" w:rsidRDefault="00311FE2" w:rsidP="009A62F6">
            <w:pPr>
              <w:contextualSpacing/>
              <w:jc w:val="both"/>
              <w:rPr>
                <w:rFonts w:eastAsia="MS Minngs" w:cs="Times New Roman"/>
                <w:color w:val="000000" w:themeColor="text1"/>
                <w:sz w:val="22"/>
                <w:szCs w:val="22"/>
                <w:lang w:eastAsia="ru-RU"/>
              </w:rPr>
            </w:pPr>
            <w:r w:rsidRPr="009A62F6">
              <w:rPr>
                <w:rFonts w:cs="Times New Roman"/>
                <w:sz w:val="22"/>
                <w:szCs w:val="22"/>
              </w:rPr>
              <w:t xml:space="preserve">металлизированная фольга в ассортименте (золото, серебро, бронза, цветная металлизированная фольга). Конкретный цвет выбирается Заказчиком на этапе утверждения дизайн-макета книжного футляра. </w:t>
            </w:r>
            <w:r w:rsidR="00D3234B" w:rsidRPr="009A62F6">
              <w:rPr>
                <w:rFonts w:eastAsia="MS Minngs" w:cs="Times New Roman"/>
                <w:color w:val="000000" w:themeColor="text1"/>
                <w:sz w:val="22"/>
                <w:szCs w:val="22"/>
                <w:lang w:eastAsia="ru-RU"/>
              </w:rPr>
              <w:t>Фольга должна обладать высокой кроющей способностью, четкостью отпечатка, не осыпаться и не отслаиваться.</w:t>
            </w:r>
          </w:p>
        </w:tc>
      </w:tr>
      <w:tr w:rsidR="00D3234B" w:rsidRPr="009A62F6" w14:paraId="57ABC947" w14:textId="77777777" w:rsidTr="009A62F6">
        <w:tc>
          <w:tcPr>
            <w:tcW w:w="2943" w:type="dxa"/>
          </w:tcPr>
          <w:p w14:paraId="7BFB5F77" w14:textId="64CA8C75" w:rsidR="00D3234B" w:rsidRPr="009A62F6" w:rsidRDefault="00D3234B" w:rsidP="009A62F6">
            <w:pPr>
              <w:contextualSpacing/>
              <w:jc w:val="both"/>
              <w:rPr>
                <w:rFonts w:eastAsia="MS Minngs" w:cs="Times New Roman"/>
                <w:color w:val="000000" w:themeColor="text1"/>
                <w:sz w:val="22"/>
                <w:szCs w:val="22"/>
                <w:lang w:eastAsia="ru-RU"/>
              </w:rPr>
            </w:pPr>
            <w:r w:rsidRPr="009A62F6">
              <w:rPr>
                <w:rFonts w:eastAsia="MS Minngs" w:cs="Times New Roman"/>
                <w:color w:val="000000" w:themeColor="text1"/>
                <w:sz w:val="22"/>
                <w:szCs w:val="22"/>
                <w:lang w:eastAsia="ru-RU"/>
              </w:rPr>
              <w:t>Место нанесения</w:t>
            </w:r>
          </w:p>
        </w:tc>
        <w:tc>
          <w:tcPr>
            <w:tcW w:w="7122" w:type="dxa"/>
          </w:tcPr>
          <w:p w14:paraId="758A5A01" w14:textId="3810562E" w:rsidR="00D3234B" w:rsidRPr="009A62F6" w:rsidRDefault="00D3234B" w:rsidP="009A62F6">
            <w:pPr>
              <w:contextualSpacing/>
              <w:jc w:val="both"/>
              <w:rPr>
                <w:rFonts w:eastAsia="MS Minngs" w:cs="Times New Roman"/>
                <w:color w:val="000000" w:themeColor="text1"/>
                <w:sz w:val="22"/>
                <w:szCs w:val="22"/>
                <w:lang w:eastAsia="ru-RU"/>
              </w:rPr>
            </w:pPr>
            <w:r w:rsidRPr="009A62F6">
              <w:rPr>
                <w:rFonts w:eastAsia="MS Minngs" w:cs="Times New Roman"/>
                <w:color w:val="000000" w:themeColor="text1"/>
                <w:sz w:val="22"/>
                <w:szCs w:val="22"/>
                <w:lang w:eastAsia="ru-RU"/>
              </w:rPr>
              <w:t>на лицевой стороне футляра в строгом соответствии с утвержденным дизайном книжного футляра.</w:t>
            </w:r>
          </w:p>
        </w:tc>
      </w:tr>
      <w:tr w:rsidR="00D3234B" w:rsidRPr="009A62F6" w14:paraId="3F5EB5B5" w14:textId="77777777" w:rsidTr="009A62F6">
        <w:tc>
          <w:tcPr>
            <w:tcW w:w="2943" w:type="dxa"/>
          </w:tcPr>
          <w:p w14:paraId="4E5A9A8A" w14:textId="1E7F97B2" w:rsidR="00D3234B" w:rsidRPr="009A62F6" w:rsidRDefault="00D3234B" w:rsidP="009A62F6">
            <w:pPr>
              <w:contextualSpacing/>
              <w:jc w:val="both"/>
              <w:rPr>
                <w:rFonts w:eastAsia="MS Minngs" w:cs="Times New Roman"/>
                <w:color w:val="000000" w:themeColor="text1"/>
                <w:sz w:val="22"/>
                <w:szCs w:val="22"/>
                <w:lang w:eastAsia="ru-RU"/>
              </w:rPr>
            </w:pPr>
            <w:r w:rsidRPr="009A62F6">
              <w:rPr>
                <w:rFonts w:eastAsia="MS Minngs" w:cs="Times New Roman"/>
                <w:color w:val="000000" w:themeColor="text1"/>
                <w:sz w:val="22"/>
                <w:szCs w:val="22"/>
                <w:lang w:eastAsia="ru-RU"/>
              </w:rPr>
              <w:t>Площадь нанесения</w:t>
            </w:r>
          </w:p>
        </w:tc>
        <w:tc>
          <w:tcPr>
            <w:tcW w:w="7122" w:type="dxa"/>
          </w:tcPr>
          <w:p w14:paraId="04E77ACD" w14:textId="52973370" w:rsidR="00D3234B" w:rsidRPr="009A62F6" w:rsidRDefault="003D5A08" w:rsidP="009A62F6">
            <w:pPr>
              <w:contextualSpacing/>
              <w:jc w:val="both"/>
              <w:rPr>
                <w:rFonts w:eastAsia="MS Minngs" w:cs="Times New Roman"/>
                <w:color w:val="000000" w:themeColor="text1"/>
                <w:sz w:val="22"/>
                <w:szCs w:val="22"/>
                <w:lang w:eastAsia="ru-RU"/>
              </w:rPr>
            </w:pPr>
            <w:r w:rsidRPr="009A62F6">
              <w:rPr>
                <w:rFonts w:eastAsia="MS Minngs" w:cs="Times New Roman"/>
                <w:sz w:val="22"/>
                <w:szCs w:val="22"/>
                <w:lang w:eastAsia="ru-RU"/>
              </w:rPr>
              <w:t xml:space="preserve">150 кв. см </w:t>
            </w:r>
          </w:p>
        </w:tc>
      </w:tr>
      <w:tr w:rsidR="00381640" w:rsidRPr="009A62F6" w14:paraId="64585A9B" w14:textId="77777777" w:rsidTr="009A62F6">
        <w:tc>
          <w:tcPr>
            <w:tcW w:w="2943" w:type="dxa"/>
          </w:tcPr>
          <w:p w14:paraId="364672F0"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Тираж футляров</w:t>
            </w:r>
          </w:p>
        </w:tc>
        <w:tc>
          <w:tcPr>
            <w:tcW w:w="7122" w:type="dxa"/>
          </w:tcPr>
          <w:p w14:paraId="47B420BA"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100 экземпляров</w:t>
            </w:r>
          </w:p>
        </w:tc>
      </w:tr>
    </w:tbl>
    <w:p w14:paraId="3C1C0253" w14:textId="77777777" w:rsidR="00381640" w:rsidRPr="009A62F6" w:rsidRDefault="00381640" w:rsidP="009A62F6">
      <w:pPr>
        <w:pStyle w:val="-3"/>
        <w:tabs>
          <w:tab w:val="clear" w:pos="1701"/>
          <w:tab w:val="left" w:pos="426"/>
        </w:tabs>
        <w:spacing w:line="240" w:lineRule="auto"/>
        <w:ind w:firstLine="0"/>
        <w:rPr>
          <w:sz w:val="22"/>
          <w:szCs w:val="22"/>
        </w:rPr>
      </w:pPr>
    </w:p>
    <w:p w14:paraId="56C9A03C" w14:textId="15224D21" w:rsidR="00A35D00" w:rsidRPr="009A62F6" w:rsidRDefault="003E778A" w:rsidP="009A62F6">
      <w:pPr>
        <w:pStyle w:val="-3"/>
        <w:tabs>
          <w:tab w:val="clear" w:pos="1701"/>
          <w:tab w:val="left" w:pos="426"/>
        </w:tabs>
        <w:spacing w:line="240" w:lineRule="auto"/>
        <w:ind w:firstLine="0"/>
        <w:rPr>
          <w:b/>
          <w:sz w:val="22"/>
          <w:szCs w:val="22"/>
        </w:rPr>
      </w:pPr>
      <w:r w:rsidRPr="009A62F6">
        <w:rPr>
          <w:b/>
          <w:sz w:val="22"/>
          <w:szCs w:val="22"/>
        </w:rPr>
        <w:t xml:space="preserve">4.2 Требования </w:t>
      </w:r>
      <w:r w:rsidR="00A35D00" w:rsidRPr="009A62F6">
        <w:rPr>
          <w:b/>
          <w:sz w:val="22"/>
          <w:szCs w:val="22"/>
        </w:rPr>
        <w:t xml:space="preserve">к объёму и содержанию услуг: </w:t>
      </w:r>
    </w:p>
    <w:tbl>
      <w:tblPr>
        <w:tblW w:w="9952" w:type="dxa"/>
        <w:tblInd w:w="-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81"/>
        <w:gridCol w:w="9371"/>
      </w:tblGrid>
      <w:tr w:rsidR="00381640" w:rsidRPr="009A62F6" w14:paraId="145374DC" w14:textId="77777777" w:rsidTr="009A62F6">
        <w:tc>
          <w:tcPr>
            <w:tcW w:w="581" w:type="dxa"/>
            <w:shd w:val="clear" w:color="auto" w:fill="F2F2F2"/>
          </w:tcPr>
          <w:p w14:paraId="0338B951" w14:textId="77777777" w:rsidR="00381640" w:rsidRPr="009A62F6" w:rsidRDefault="00381640" w:rsidP="009A62F6">
            <w:pPr>
              <w:spacing w:after="200"/>
              <w:contextualSpacing/>
              <w:jc w:val="both"/>
              <w:rPr>
                <w:rFonts w:eastAsia="Calibri" w:cs="Times New Roman"/>
                <w:b/>
                <w:sz w:val="22"/>
                <w:szCs w:val="22"/>
              </w:rPr>
            </w:pPr>
            <w:r w:rsidRPr="009A62F6">
              <w:rPr>
                <w:rFonts w:eastAsia="Calibri" w:cs="Times New Roman"/>
                <w:b/>
                <w:sz w:val="22"/>
                <w:szCs w:val="22"/>
              </w:rPr>
              <w:t>№</w:t>
            </w:r>
          </w:p>
        </w:tc>
        <w:tc>
          <w:tcPr>
            <w:tcW w:w="9371" w:type="dxa"/>
            <w:shd w:val="clear" w:color="auto" w:fill="F2F2F2"/>
          </w:tcPr>
          <w:p w14:paraId="322A1AD0" w14:textId="77777777" w:rsidR="00381640" w:rsidRPr="009A62F6" w:rsidRDefault="00381640" w:rsidP="009A62F6">
            <w:pPr>
              <w:spacing w:after="200"/>
              <w:contextualSpacing/>
              <w:jc w:val="both"/>
              <w:rPr>
                <w:rFonts w:eastAsia="Calibri" w:cs="Times New Roman"/>
                <w:b/>
                <w:sz w:val="22"/>
                <w:szCs w:val="22"/>
              </w:rPr>
            </w:pPr>
            <w:r w:rsidRPr="009A62F6">
              <w:rPr>
                <w:rFonts w:eastAsia="Calibri" w:cs="Times New Roman"/>
                <w:b/>
                <w:sz w:val="22"/>
                <w:szCs w:val="22"/>
              </w:rPr>
              <w:t>Перечень услуг</w:t>
            </w:r>
          </w:p>
        </w:tc>
      </w:tr>
      <w:tr w:rsidR="00381640" w:rsidRPr="009A62F6" w14:paraId="7D4A5E26" w14:textId="77777777" w:rsidTr="009A62F6">
        <w:trPr>
          <w:trHeight w:val="263"/>
        </w:trPr>
        <w:tc>
          <w:tcPr>
            <w:tcW w:w="581" w:type="dxa"/>
            <w:shd w:val="clear" w:color="auto" w:fill="auto"/>
          </w:tcPr>
          <w:p w14:paraId="60B6D77D" w14:textId="77777777" w:rsidR="00381640" w:rsidRPr="009A62F6" w:rsidRDefault="00381640" w:rsidP="009A62F6">
            <w:pPr>
              <w:spacing w:after="200"/>
              <w:contextualSpacing/>
              <w:jc w:val="both"/>
              <w:rPr>
                <w:rFonts w:eastAsia="Calibri" w:cs="Times New Roman"/>
                <w:sz w:val="22"/>
                <w:szCs w:val="22"/>
              </w:rPr>
            </w:pPr>
            <w:r w:rsidRPr="009A62F6">
              <w:rPr>
                <w:rFonts w:eastAsia="Calibri" w:cs="Times New Roman"/>
                <w:sz w:val="22"/>
                <w:szCs w:val="22"/>
              </w:rPr>
              <w:t>1</w:t>
            </w:r>
          </w:p>
        </w:tc>
        <w:tc>
          <w:tcPr>
            <w:tcW w:w="9371" w:type="dxa"/>
            <w:shd w:val="clear" w:color="auto" w:fill="auto"/>
          </w:tcPr>
          <w:p w14:paraId="6175BFC2" w14:textId="3DC4DF23" w:rsidR="00381640" w:rsidRPr="009A62F6" w:rsidRDefault="00381640" w:rsidP="009A62F6">
            <w:pPr>
              <w:spacing w:after="200"/>
              <w:contextualSpacing/>
              <w:jc w:val="left"/>
              <w:rPr>
                <w:rFonts w:eastAsia="Calibri" w:cs="Times New Roman"/>
                <w:sz w:val="22"/>
                <w:szCs w:val="22"/>
              </w:rPr>
            </w:pPr>
            <w:r w:rsidRPr="009A62F6">
              <w:rPr>
                <w:rFonts w:eastAsia="Calibri" w:cs="Times New Roman"/>
                <w:sz w:val="22"/>
                <w:szCs w:val="22"/>
              </w:rPr>
              <w:t>Разработка концепции и содержания книги</w:t>
            </w:r>
            <w:r w:rsidR="00CF5412" w:rsidRPr="009A62F6">
              <w:rPr>
                <w:rFonts w:eastAsia="Calibri" w:cs="Times New Roman"/>
                <w:sz w:val="22"/>
                <w:szCs w:val="22"/>
              </w:rPr>
              <w:t xml:space="preserve"> в электронном виде на основе брифа Заказчика</w:t>
            </w:r>
            <w:r w:rsidRPr="009A62F6">
              <w:rPr>
                <w:rFonts w:eastAsia="Calibri" w:cs="Times New Roman"/>
                <w:sz w:val="22"/>
                <w:szCs w:val="22"/>
              </w:rPr>
              <w:t xml:space="preserve">: Исполнитель предоставляет не менее двух вариантов общей творческой концепции </w:t>
            </w:r>
            <w:r w:rsidR="00CF5412" w:rsidRPr="009A62F6">
              <w:rPr>
                <w:rFonts w:eastAsia="Calibri" w:cs="Times New Roman"/>
                <w:sz w:val="22"/>
                <w:szCs w:val="22"/>
              </w:rPr>
              <w:t>книги</w:t>
            </w:r>
            <w:r w:rsidRPr="009A62F6">
              <w:rPr>
                <w:rFonts w:eastAsia="Calibri" w:cs="Times New Roman"/>
                <w:sz w:val="22"/>
                <w:szCs w:val="22"/>
              </w:rPr>
              <w:t>, в которых описываются основная идея и методы ее раскрытия, содержание и разбивка книги на главы.</w:t>
            </w:r>
          </w:p>
        </w:tc>
      </w:tr>
      <w:tr w:rsidR="00381640" w:rsidRPr="009A62F6" w14:paraId="0F611855" w14:textId="77777777" w:rsidTr="009A62F6">
        <w:trPr>
          <w:trHeight w:val="263"/>
        </w:trPr>
        <w:tc>
          <w:tcPr>
            <w:tcW w:w="581" w:type="dxa"/>
            <w:shd w:val="clear" w:color="auto" w:fill="auto"/>
          </w:tcPr>
          <w:p w14:paraId="290ACE7E" w14:textId="77777777" w:rsidR="00381640" w:rsidRPr="009A62F6" w:rsidRDefault="00381640" w:rsidP="009A62F6">
            <w:pPr>
              <w:spacing w:after="200"/>
              <w:contextualSpacing/>
              <w:jc w:val="both"/>
              <w:rPr>
                <w:rFonts w:eastAsia="Calibri" w:cs="Times New Roman"/>
                <w:sz w:val="22"/>
                <w:szCs w:val="22"/>
              </w:rPr>
            </w:pPr>
            <w:r w:rsidRPr="009A62F6">
              <w:rPr>
                <w:rFonts w:eastAsia="Calibri" w:cs="Times New Roman"/>
                <w:sz w:val="22"/>
                <w:szCs w:val="22"/>
              </w:rPr>
              <w:t>2</w:t>
            </w:r>
          </w:p>
        </w:tc>
        <w:tc>
          <w:tcPr>
            <w:tcW w:w="9371" w:type="dxa"/>
            <w:shd w:val="clear" w:color="auto" w:fill="auto"/>
          </w:tcPr>
          <w:p w14:paraId="1EA086D3" w14:textId="75C66858" w:rsidR="00381640" w:rsidRPr="009A62F6" w:rsidRDefault="00381640" w:rsidP="009A62F6">
            <w:pPr>
              <w:spacing w:after="200"/>
              <w:contextualSpacing/>
              <w:jc w:val="left"/>
              <w:rPr>
                <w:rFonts w:eastAsia="Calibri" w:cs="Times New Roman"/>
                <w:sz w:val="22"/>
                <w:szCs w:val="22"/>
              </w:rPr>
            </w:pPr>
            <w:r w:rsidRPr="009A62F6">
              <w:rPr>
                <w:rFonts w:eastAsia="Calibri" w:cs="Times New Roman"/>
                <w:sz w:val="22"/>
                <w:szCs w:val="22"/>
              </w:rPr>
              <w:t xml:space="preserve">Услуги журналистов/писателей, написание текстов и согласование их с Заказчиком. На основе утвержденной Заказчиком концепции написать оригинальный авторский текст для книги, провести редакторскую работу и корректорскую вычитку дизайн-макета. </w:t>
            </w:r>
            <w:r w:rsidR="00E37D05" w:rsidRPr="009A62F6">
              <w:rPr>
                <w:rFonts w:eastAsia="Calibri" w:cs="Times New Roman"/>
                <w:sz w:val="22"/>
                <w:szCs w:val="22"/>
              </w:rPr>
              <w:t>Уникальность оригинального авторского (литературного) текста должна составлять не менее 70% (за исключением официальных исторических наименований, архивных документов, списков сотрудников и дат).</w:t>
            </w:r>
          </w:p>
        </w:tc>
      </w:tr>
      <w:tr w:rsidR="00381640" w:rsidRPr="009A62F6" w14:paraId="3BA835BD" w14:textId="77777777" w:rsidTr="009A62F6">
        <w:trPr>
          <w:trHeight w:val="263"/>
        </w:trPr>
        <w:tc>
          <w:tcPr>
            <w:tcW w:w="581" w:type="dxa"/>
            <w:shd w:val="clear" w:color="auto" w:fill="auto"/>
          </w:tcPr>
          <w:p w14:paraId="1AEF39E4" w14:textId="77777777" w:rsidR="00381640" w:rsidRPr="009A62F6" w:rsidRDefault="00381640" w:rsidP="009A62F6">
            <w:pPr>
              <w:spacing w:after="200"/>
              <w:contextualSpacing/>
              <w:jc w:val="both"/>
              <w:rPr>
                <w:rFonts w:eastAsia="Calibri" w:cs="Times New Roman"/>
                <w:sz w:val="22"/>
                <w:szCs w:val="22"/>
              </w:rPr>
            </w:pPr>
            <w:r w:rsidRPr="009A62F6">
              <w:rPr>
                <w:rFonts w:eastAsia="Calibri" w:cs="Times New Roman"/>
                <w:sz w:val="22"/>
                <w:szCs w:val="22"/>
              </w:rPr>
              <w:t>3</w:t>
            </w:r>
          </w:p>
        </w:tc>
        <w:tc>
          <w:tcPr>
            <w:tcW w:w="9371" w:type="dxa"/>
            <w:shd w:val="clear" w:color="auto" w:fill="auto"/>
          </w:tcPr>
          <w:p w14:paraId="668C9E77" w14:textId="77777777" w:rsidR="00381640" w:rsidRPr="009A62F6" w:rsidRDefault="00381640" w:rsidP="009A62F6">
            <w:pPr>
              <w:spacing w:after="200"/>
              <w:contextualSpacing/>
              <w:jc w:val="left"/>
              <w:rPr>
                <w:rFonts w:eastAsia="Calibri" w:cs="Times New Roman"/>
                <w:sz w:val="22"/>
                <w:szCs w:val="22"/>
              </w:rPr>
            </w:pPr>
            <w:r w:rsidRPr="009A62F6">
              <w:rPr>
                <w:rFonts w:eastAsia="Calibri" w:cs="Times New Roman"/>
                <w:sz w:val="22"/>
                <w:szCs w:val="22"/>
              </w:rPr>
              <w:t>Работа специалиста в архиве предприятия при необходимости. Часть архивных материалов предоставляет Заказчик.</w:t>
            </w:r>
          </w:p>
        </w:tc>
      </w:tr>
      <w:tr w:rsidR="00381640" w:rsidRPr="009A62F6" w14:paraId="24BA4D5C" w14:textId="77777777" w:rsidTr="009A62F6">
        <w:trPr>
          <w:trHeight w:val="263"/>
        </w:trPr>
        <w:tc>
          <w:tcPr>
            <w:tcW w:w="581" w:type="dxa"/>
            <w:shd w:val="clear" w:color="auto" w:fill="auto"/>
          </w:tcPr>
          <w:p w14:paraId="3F226CD3" w14:textId="77777777" w:rsidR="00381640" w:rsidRPr="009A62F6" w:rsidRDefault="00381640" w:rsidP="009A62F6">
            <w:pPr>
              <w:spacing w:after="200"/>
              <w:contextualSpacing/>
              <w:jc w:val="both"/>
              <w:rPr>
                <w:rFonts w:eastAsia="Calibri" w:cs="Times New Roman"/>
                <w:sz w:val="22"/>
                <w:szCs w:val="22"/>
              </w:rPr>
            </w:pPr>
            <w:r w:rsidRPr="009A62F6">
              <w:rPr>
                <w:rFonts w:eastAsia="Calibri" w:cs="Times New Roman"/>
                <w:sz w:val="22"/>
                <w:szCs w:val="22"/>
              </w:rPr>
              <w:t>4</w:t>
            </w:r>
          </w:p>
        </w:tc>
        <w:tc>
          <w:tcPr>
            <w:tcW w:w="9371" w:type="dxa"/>
            <w:shd w:val="clear" w:color="auto" w:fill="auto"/>
          </w:tcPr>
          <w:p w14:paraId="26B5BA56" w14:textId="2587139B" w:rsidR="00381640" w:rsidRPr="009A62F6" w:rsidRDefault="00381640" w:rsidP="009A62F6">
            <w:pPr>
              <w:spacing w:after="200"/>
              <w:contextualSpacing/>
              <w:jc w:val="left"/>
              <w:rPr>
                <w:rFonts w:eastAsia="Calibri" w:cs="Times New Roman"/>
                <w:sz w:val="22"/>
                <w:szCs w:val="22"/>
              </w:rPr>
            </w:pPr>
            <w:r w:rsidRPr="009A62F6">
              <w:rPr>
                <w:rFonts w:eastAsia="Calibri" w:cs="Times New Roman"/>
                <w:sz w:val="22"/>
                <w:szCs w:val="22"/>
              </w:rPr>
              <w:t>Интервью с работниками предприятия: в рамках работы над текстом Исполнитель проводит интервью с представителями Заказчика в очной и/ или заочной форме. Количество интервью: не менее 10 респондентов.</w:t>
            </w:r>
            <w:r w:rsidR="00E37D05" w:rsidRPr="009A62F6">
              <w:rPr>
                <w:rFonts w:eastAsia="Calibri" w:cs="Times New Roman"/>
                <w:sz w:val="22"/>
                <w:szCs w:val="22"/>
              </w:rPr>
              <w:t xml:space="preserve"> Список респондентов и график интервью предоставляет Заказчик.</w:t>
            </w:r>
          </w:p>
        </w:tc>
      </w:tr>
      <w:tr w:rsidR="00381640" w:rsidRPr="009A62F6" w14:paraId="7A0CFA58" w14:textId="77777777" w:rsidTr="009A62F6">
        <w:trPr>
          <w:trHeight w:val="263"/>
        </w:trPr>
        <w:tc>
          <w:tcPr>
            <w:tcW w:w="581" w:type="dxa"/>
            <w:shd w:val="clear" w:color="auto" w:fill="auto"/>
          </w:tcPr>
          <w:p w14:paraId="1A368D47" w14:textId="77777777" w:rsidR="00381640" w:rsidRPr="009A62F6" w:rsidRDefault="00381640" w:rsidP="009A62F6">
            <w:pPr>
              <w:spacing w:after="200"/>
              <w:contextualSpacing/>
              <w:jc w:val="both"/>
              <w:rPr>
                <w:rFonts w:eastAsia="Calibri" w:cs="Times New Roman"/>
                <w:sz w:val="22"/>
                <w:szCs w:val="22"/>
              </w:rPr>
            </w:pPr>
            <w:r w:rsidRPr="009A62F6">
              <w:rPr>
                <w:rFonts w:eastAsia="Calibri" w:cs="Times New Roman"/>
                <w:sz w:val="22"/>
                <w:szCs w:val="22"/>
              </w:rPr>
              <w:t>5</w:t>
            </w:r>
          </w:p>
        </w:tc>
        <w:tc>
          <w:tcPr>
            <w:tcW w:w="9371" w:type="dxa"/>
            <w:shd w:val="clear" w:color="auto" w:fill="auto"/>
          </w:tcPr>
          <w:p w14:paraId="39D6A1E1" w14:textId="77777777" w:rsidR="00381640" w:rsidRPr="009A62F6" w:rsidRDefault="00381640" w:rsidP="009A62F6">
            <w:pPr>
              <w:spacing w:after="200"/>
              <w:contextualSpacing/>
              <w:jc w:val="left"/>
              <w:rPr>
                <w:rFonts w:eastAsia="Calibri" w:cs="Times New Roman"/>
                <w:sz w:val="22"/>
                <w:szCs w:val="22"/>
              </w:rPr>
            </w:pPr>
            <w:r w:rsidRPr="009A62F6">
              <w:rPr>
                <w:rFonts w:eastAsia="Calibri" w:cs="Times New Roman"/>
                <w:sz w:val="22"/>
                <w:szCs w:val="22"/>
              </w:rPr>
              <w:t>Редактура текста: Исполнитель выполняет литературную и техническую редактуру текста, а также самостоятельно проводит проверку фактов.</w:t>
            </w:r>
          </w:p>
        </w:tc>
      </w:tr>
      <w:tr w:rsidR="00381640" w:rsidRPr="009A62F6" w14:paraId="65518DBE" w14:textId="77777777" w:rsidTr="009A62F6">
        <w:trPr>
          <w:trHeight w:val="263"/>
        </w:trPr>
        <w:tc>
          <w:tcPr>
            <w:tcW w:w="581" w:type="dxa"/>
            <w:shd w:val="clear" w:color="auto" w:fill="auto"/>
          </w:tcPr>
          <w:p w14:paraId="5EECF85B" w14:textId="77777777" w:rsidR="00381640" w:rsidRPr="009A62F6" w:rsidRDefault="00381640" w:rsidP="009A62F6">
            <w:pPr>
              <w:spacing w:after="200"/>
              <w:contextualSpacing/>
              <w:jc w:val="both"/>
              <w:rPr>
                <w:rFonts w:eastAsia="Calibri" w:cs="Times New Roman"/>
                <w:sz w:val="22"/>
                <w:szCs w:val="22"/>
              </w:rPr>
            </w:pPr>
            <w:r w:rsidRPr="009A62F6">
              <w:rPr>
                <w:rFonts w:eastAsia="Calibri" w:cs="Times New Roman"/>
                <w:sz w:val="22"/>
                <w:szCs w:val="22"/>
              </w:rPr>
              <w:t>6</w:t>
            </w:r>
          </w:p>
        </w:tc>
        <w:tc>
          <w:tcPr>
            <w:tcW w:w="9371" w:type="dxa"/>
            <w:shd w:val="clear" w:color="auto" w:fill="auto"/>
          </w:tcPr>
          <w:p w14:paraId="44009499" w14:textId="77777777" w:rsidR="00381640" w:rsidRPr="009A62F6" w:rsidRDefault="00381640" w:rsidP="009A62F6">
            <w:pPr>
              <w:spacing w:after="200"/>
              <w:contextualSpacing/>
              <w:jc w:val="left"/>
              <w:rPr>
                <w:rFonts w:eastAsia="Calibri" w:cs="Times New Roman"/>
                <w:sz w:val="22"/>
                <w:szCs w:val="22"/>
              </w:rPr>
            </w:pPr>
            <w:r w:rsidRPr="009A62F6">
              <w:rPr>
                <w:rFonts w:eastAsia="Calibri" w:cs="Times New Roman"/>
                <w:sz w:val="22"/>
                <w:szCs w:val="22"/>
              </w:rPr>
              <w:t>Работа корректора. Исполнитель обязуется привлечь профессионального филолога и провести не менее трех корректорских вычиток текста.</w:t>
            </w:r>
          </w:p>
        </w:tc>
      </w:tr>
      <w:tr w:rsidR="00381640" w:rsidRPr="009A62F6" w14:paraId="65F30AFE" w14:textId="77777777" w:rsidTr="009A62F6">
        <w:trPr>
          <w:trHeight w:val="263"/>
        </w:trPr>
        <w:tc>
          <w:tcPr>
            <w:tcW w:w="581" w:type="dxa"/>
            <w:shd w:val="clear" w:color="auto" w:fill="auto"/>
          </w:tcPr>
          <w:p w14:paraId="04B79BE7" w14:textId="77777777" w:rsidR="00381640" w:rsidRPr="009A62F6" w:rsidRDefault="00381640" w:rsidP="009A62F6">
            <w:pPr>
              <w:spacing w:after="200"/>
              <w:contextualSpacing/>
              <w:jc w:val="both"/>
              <w:rPr>
                <w:rFonts w:eastAsia="Calibri" w:cs="Times New Roman"/>
                <w:sz w:val="22"/>
                <w:szCs w:val="22"/>
              </w:rPr>
            </w:pPr>
            <w:r w:rsidRPr="009A62F6">
              <w:rPr>
                <w:rFonts w:eastAsia="Calibri" w:cs="Times New Roman"/>
                <w:sz w:val="22"/>
                <w:szCs w:val="22"/>
              </w:rPr>
              <w:t>7</w:t>
            </w:r>
          </w:p>
        </w:tc>
        <w:tc>
          <w:tcPr>
            <w:tcW w:w="9371" w:type="dxa"/>
            <w:shd w:val="clear" w:color="auto" w:fill="auto"/>
          </w:tcPr>
          <w:p w14:paraId="12E49349" w14:textId="3D91F473" w:rsidR="00381640" w:rsidRPr="009A62F6" w:rsidRDefault="00381640" w:rsidP="009A62F6">
            <w:pPr>
              <w:spacing w:after="200"/>
              <w:contextualSpacing/>
              <w:jc w:val="left"/>
              <w:rPr>
                <w:rFonts w:eastAsia="Calibri" w:cs="Times New Roman"/>
                <w:sz w:val="22"/>
                <w:szCs w:val="22"/>
              </w:rPr>
            </w:pPr>
            <w:r w:rsidRPr="009A62F6">
              <w:rPr>
                <w:rFonts w:eastAsia="Calibri" w:cs="Times New Roman"/>
                <w:sz w:val="22"/>
                <w:szCs w:val="22"/>
              </w:rPr>
              <w:t xml:space="preserve">Разработка оригинальной дизайн-концепции книги. Исполнитель обязуется предложить не менее двух вариантов дизайн-концепции книги, включающие оформление шмуцтитула, трех разворотов внутреннего блока и элементы инфографики. </w:t>
            </w:r>
            <w:r w:rsidR="00E37D05" w:rsidRPr="009A62F6">
              <w:rPr>
                <w:rFonts w:eastAsia="Calibri" w:cs="Times New Roman"/>
                <w:sz w:val="22"/>
                <w:szCs w:val="22"/>
              </w:rPr>
              <w:t xml:space="preserve">Внесение правок Заказчика: </w:t>
            </w:r>
            <w:r w:rsidR="000E02BB" w:rsidRPr="009A62F6">
              <w:rPr>
                <w:rFonts w:eastAsia="Calibri" w:cs="Times New Roman"/>
                <w:sz w:val="22"/>
                <w:szCs w:val="22"/>
              </w:rPr>
              <w:t>не более 3</w:t>
            </w:r>
            <w:r w:rsidR="00E37D05" w:rsidRPr="009A62F6">
              <w:rPr>
                <w:rFonts w:eastAsia="Calibri" w:cs="Times New Roman"/>
                <w:sz w:val="22"/>
                <w:szCs w:val="22"/>
              </w:rPr>
              <w:t xml:space="preserve"> этапов/циклов корректировок, каждый этап — не более 3 рабочих дней на исполнение.</w:t>
            </w:r>
          </w:p>
        </w:tc>
      </w:tr>
      <w:tr w:rsidR="00381640" w:rsidRPr="009A62F6" w14:paraId="0604739D" w14:textId="77777777" w:rsidTr="009A62F6">
        <w:tc>
          <w:tcPr>
            <w:tcW w:w="581" w:type="dxa"/>
            <w:shd w:val="clear" w:color="auto" w:fill="auto"/>
          </w:tcPr>
          <w:p w14:paraId="37F9AA4F" w14:textId="77777777" w:rsidR="00381640" w:rsidRPr="009A62F6" w:rsidRDefault="00381640" w:rsidP="009A62F6">
            <w:pPr>
              <w:contextualSpacing/>
              <w:jc w:val="both"/>
              <w:rPr>
                <w:rFonts w:eastAsia="Calibri" w:cs="Times New Roman"/>
                <w:sz w:val="22"/>
                <w:szCs w:val="22"/>
              </w:rPr>
            </w:pPr>
            <w:r w:rsidRPr="009A62F6">
              <w:rPr>
                <w:rFonts w:eastAsia="Calibri" w:cs="Times New Roman"/>
                <w:sz w:val="22"/>
                <w:szCs w:val="22"/>
              </w:rPr>
              <w:t>8</w:t>
            </w:r>
          </w:p>
        </w:tc>
        <w:tc>
          <w:tcPr>
            <w:tcW w:w="9371" w:type="dxa"/>
            <w:shd w:val="clear" w:color="auto" w:fill="auto"/>
          </w:tcPr>
          <w:p w14:paraId="00077218" w14:textId="54B7FE9B"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 xml:space="preserve">Профессиональная фотосъемка с выездом фотографа </w:t>
            </w:r>
            <w:r w:rsidR="00E37D05" w:rsidRPr="009A62F6">
              <w:rPr>
                <w:rFonts w:eastAsia="MS Minngs" w:cs="Times New Roman"/>
                <w:sz w:val="22"/>
                <w:szCs w:val="22"/>
                <w:lang w:eastAsia="ru-RU"/>
              </w:rPr>
              <w:t xml:space="preserve">по адресу: </w:t>
            </w:r>
            <w:r w:rsidR="00E37D05" w:rsidRPr="009A62F6">
              <w:rPr>
                <w:rFonts w:eastAsia="MS Minngs" w:cs="Times New Roman"/>
                <w:sz w:val="22"/>
                <w:szCs w:val="22"/>
                <w:u w:val="single"/>
                <w:lang w:eastAsia="ru-RU"/>
              </w:rPr>
              <w:t>РМЭ, г. Йошкар-Ола, ул. Суворова, 26, АО «ЗПП»</w:t>
            </w:r>
            <w:r w:rsidR="00E37D05" w:rsidRPr="009A62F6">
              <w:rPr>
                <w:rFonts w:eastAsia="MS Minngs" w:cs="Times New Roman"/>
                <w:sz w:val="22"/>
                <w:szCs w:val="22"/>
                <w:lang w:eastAsia="ru-RU"/>
              </w:rPr>
              <w:t xml:space="preserve">, </w:t>
            </w:r>
            <w:r w:rsidRPr="009A62F6">
              <w:rPr>
                <w:rFonts w:eastAsia="MS Minngs" w:cs="Times New Roman"/>
                <w:sz w:val="22"/>
                <w:szCs w:val="22"/>
                <w:lang w:eastAsia="zh-TW"/>
              </w:rPr>
              <w:t>в согласованные с Заказчиком даты должна включать в себя:</w:t>
            </w:r>
          </w:p>
          <w:p w14:paraId="38B0AA95"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 xml:space="preserve">- постановочная съемка сотрудников; </w:t>
            </w:r>
          </w:p>
          <w:p w14:paraId="6C8CE1E1"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 рабочие процессы, цеха;</w:t>
            </w:r>
          </w:p>
          <w:p w14:paraId="31AF6E3B" w14:textId="77777777" w:rsidR="00381640" w:rsidRPr="009A62F6" w:rsidRDefault="00381640"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 xml:space="preserve">- бизнес-портреты руководства. </w:t>
            </w:r>
          </w:p>
          <w:p w14:paraId="01807F8E" w14:textId="77777777" w:rsidR="00E37D05" w:rsidRPr="009A62F6" w:rsidRDefault="00E37D05"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Общая продолжительность съемочных дней – не менее 3 дней.</w:t>
            </w:r>
          </w:p>
          <w:p w14:paraId="14EC7F64" w14:textId="77777777" w:rsidR="000E02BB" w:rsidRPr="009A62F6" w:rsidRDefault="000E02BB" w:rsidP="009A62F6">
            <w:pPr>
              <w:contextualSpacing/>
              <w:jc w:val="both"/>
              <w:rPr>
                <w:rFonts w:eastAsia="MS Minngs" w:cs="Times New Roman"/>
                <w:sz w:val="22"/>
                <w:szCs w:val="22"/>
                <w:lang w:eastAsia="ru-RU"/>
              </w:rPr>
            </w:pPr>
            <w:r w:rsidRPr="009A62F6">
              <w:rPr>
                <w:rFonts w:eastAsia="MS Minngs" w:cs="Times New Roman"/>
                <w:sz w:val="22"/>
                <w:szCs w:val="22"/>
                <w:lang w:eastAsia="ru-RU"/>
              </w:rPr>
              <w:lastRenderedPageBreak/>
              <w:t xml:space="preserve">Все фотографии должны быть предоставлены Заказчику в исходном формате без сжатия (RAW / DNG) и в готовом для печати формате (TIFF или JPEG максимального качества). </w:t>
            </w:r>
          </w:p>
          <w:p w14:paraId="5895BB48" w14:textId="77777777" w:rsidR="000E02BB" w:rsidRPr="009A62F6" w:rsidRDefault="000E02BB"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Разрешение предоставляемых цифровых изображений должно составлять не менее 24 мегапикселей (минимальное разрешение снимка — не менее 6000х4000 пикселей).</w:t>
            </w:r>
          </w:p>
          <w:p w14:paraId="73C274B7" w14:textId="033EAB47" w:rsidR="000E02BB" w:rsidRPr="009A62F6" w:rsidRDefault="000E02BB" w:rsidP="009A62F6">
            <w:pPr>
              <w:contextualSpacing/>
              <w:jc w:val="both"/>
              <w:rPr>
                <w:rFonts w:eastAsia="MS Minngs" w:cs="Times New Roman"/>
                <w:sz w:val="22"/>
                <w:szCs w:val="22"/>
                <w:lang w:eastAsia="ru-RU"/>
              </w:rPr>
            </w:pPr>
            <w:r w:rsidRPr="009A62F6">
              <w:rPr>
                <w:rFonts w:eastAsia="MS Minngs" w:cs="Times New Roman"/>
                <w:sz w:val="22"/>
                <w:szCs w:val="22"/>
                <w:lang w:eastAsia="ru-RU"/>
              </w:rPr>
              <w:t>Цифровые файлы не должны содержать технических дефектов: «смазов», цифрового шума, артефактов сжатия, геометрических искажений или расфокусировки на ключевых объектах.</w:t>
            </w:r>
          </w:p>
        </w:tc>
      </w:tr>
      <w:tr w:rsidR="00381640" w:rsidRPr="009A62F6" w14:paraId="6826A262" w14:textId="77777777" w:rsidTr="000D1C76">
        <w:trPr>
          <w:trHeight w:val="457"/>
        </w:trPr>
        <w:tc>
          <w:tcPr>
            <w:tcW w:w="581" w:type="dxa"/>
            <w:shd w:val="clear" w:color="auto" w:fill="auto"/>
          </w:tcPr>
          <w:p w14:paraId="73D40D7F" w14:textId="4FDFD25B" w:rsidR="00381640" w:rsidRPr="009A62F6" w:rsidRDefault="00381640" w:rsidP="009A62F6">
            <w:pPr>
              <w:contextualSpacing/>
              <w:jc w:val="both"/>
              <w:rPr>
                <w:rFonts w:eastAsia="Calibri" w:cs="Times New Roman"/>
                <w:sz w:val="22"/>
                <w:szCs w:val="22"/>
              </w:rPr>
            </w:pPr>
            <w:r w:rsidRPr="009A62F6">
              <w:rPr>
                <w:rFonts w:eastAsia="Calibri" w:cs="Times New Roman"/>
                <w:sz w:val="22"/>
                <w:szCs w:val="22"/>
              </w:rPr>
              <w:lastRenderedPageBreak/>
              <w:t>9</w:t>
            </w:r>
          </w:p>
        </w:tc>
        <w:tc>
          <w:tcPr>
            <w:tcW w:w="9371" w:type="dxa"/>
            <w:shd w:val="clear" w:color="auto" w:fill="auto"/>
          </w:tcPr>
          <w:p w14:paraId="2916BB92" w14:textId="0EEEAF4F" w:rsidR="00381640" w:rsidRPr="009A62F6" w:rsidRDefault="00381640" w:rsidP="009A62F6">
            <w:pPr>
              <w:contextualSpacing/>
              <w:jc w:val="left"/>
              <w:rPr>
                <w:rFonts w:eastAsia="Calibri" w:cs="Times New Roman"/>
                <w:sz w:val="22"/>
                <w:szCs w:val="22"/>
                <w:lang w:eastAsia="ru-RU"/>
              </w:rPr>
            </w:pPr>
            <w:r w:rsidRPr="009A62F6">
              <w:rPr>
                <w:rFonts w:eastAsia="MS Minngs" w:cs="Times New Roman"/>
                <w:sz w:val="22"/>
                <w:szCs w:val="22"/>
                <w:lang w:eastAsia="ru-RU"/>
              </w:rPr>
              <w:t>Услуги по цветокоррекции, ретуши визуального материала. Обработка фотографий, восста</w:t>
            </w:r>
            <w:r w:rsidR="000E02BB" w:rsidRPr="009A62F6">
              <w:rPr>
                <w:rFonts w:eastAsia="MS Minngs" w:cs="Times New Roman"/>
                <w:sz w:val="22"/>
                <w:szCs w:val="22"/>
                <w:lang w:eastAsia="ru-RU"/>
              </w:rPr>
              <w:t>новление фото при необходимости. А</w:t>
            </w:r>
            <w:r w:rsidRPr="009A62F6">
              <w:rPr>
                <w:rFonts w:eastAsia="MS Minngs" w:cs="Times New Roman"/>
                <w:sz w:val="22"/>
                <w:szCs w:val="22"/>
                <w:lang w:eastAsia="ru-RU"/>
              </w:rPr>
              <w:t>даптация цветовых профилей под печатный формат.</w:t>
            </w:r>
          </w:p>
        </w:tc>
      </w:tr>
      <w:tr w:rsidR="00381640" w:rsidRPr="009A62F6" w14:paraId="5A4A00B7" w14:textId="77777777" w:rsidTr="000D1C76">
        <w:trPr>
          <w:trHeight w:val="649"/>
        </w:trPr>
        <w:tc>
          <w:tcPr>
            <w:tcW w:w="581" w:type="dxa"/>
            <w:shd w:val="clear" w:color="auto" w:fill="auto"/>
          </w:tcPr>
          <w:p w14:paraId="2D307B58" w14:textId="77777777" w:rsidR="00381640" w:rsidRPr="009A62F6" w:rsidRDefault="00381640" w:rsidP="009A62F6">
            <w:pPr>
              <w:contextualSpacing/>
              <w:jc w:val="both"/>
              <w:rPr>
                <w:rFonts w:eastAsia="Calibri" w:cs="Times New Roman"/>
                <w:sz w:val="22"/>
                <w:szCs w:val="22"/>
              </w:rPr>
            </w:pPr>
            <w:r w:rsidRPr="009A62F6">
              <w:rPr>
                <w:rFonts w:eastAsia="Calibri" w:cs="Times New Roman"/>
                <w:sz w:val="22"/>
                <w:szCs w:val="22"/>
              </w:rPr>
              <w:t>10</w:t>
            </w:r>
          </w:p>
        </w:tc>
        <w:tc>
          <w:tcPr>
            <w:tcW w:w="9371" w:type="dxa"/>
            <w:shd w:val="clear" w:color="auto" w:fill="auto"/>
          </w:tcPr>
          <w:p w14:paraId="37F8AE78" w14:textId="4017F95B" w:rsidR="00381640" w:rsidRPr="009A62F6" w:rsidRDefault="00381640" w:rsidP="009A62F6">
            <w:pPr>
              <w:contextualSpacing/>
              <w:jc w:val="left"/>
              <w:rPr>
                <w:rFonts w:eastAsia="MS Minngs" w:cs="Times New Roman"/>
                <w:sz w:val="22"/>
                <w:szCs w:val="22"/>
                <w:lang w:eastAsia="ru-RU"/>
              </w:rPr>
            </w:pPr>
            <w:r w:rsidRPr="009A62F6">
              <w:rPr>
                <w:rFonts w:eastAsia="MS Minngs" w:cs="Times New Roman"/>
                <w:sz w:val="22"/>
                <w:szCs w:val="22"/>
                <w:lang w:eastAsia="ru-RU"/>
              </w:rPr>
              <w:t xml:space="preserve">Верстка дизайн-макета книги: </w:t>
            </w:r>
            <w:r w:rsidR="004569DB" w:rsidRPr="009A62F6">
              <w:rPr>
                <w:rFonts w:eastAsia="MS Minngs" w:cs="Times New Roman"/>
                <w:sz w:val="22"/>
                <w:szCs w:val="22"/>
                <w:lang w:eastAsia="ru-RU"/>
              </w:rPr>
              <w:t>Исполнитель выполняет верстку дизайн-макета книги по утвержденной дизайн-концепции, включая внесение правок Заказчика: не более 3 этапов/циклов корректировок, каждый этап — не более 3 рабочих дней на исполнение.</w:t>
            </w:r>
          </w:p>
        </w:tc>
      </w:tr>
      <w:tr w:rsidR="00381640" w:rsidRPr="009A62F6" w14:paraId="3B6A5FC6" w14:textId="77777777" w:rsidTr="000D1C76">
        <w:trPr>
          <w:trHeight w:val="433"/>
        </w:trPr>
        <w:tc>
          <w:tcPr>
            <w:tcW w:w="581" w:type="dxa"/>
            <w:shd w:val="clear" w:color="auto" w:fill="auto"/>
          </w:tcPr>
          <w:p w14:paraId="640A657D" w14:textId="77777777" w:rsidR="00381640" w:rsidRPr="009A62F6" w:rsidRDefault="00381640" w:rsidP="009A62F6">
            <w:pPr>
              <w:contextualSpacing/>
              <w:jc w:val="both"/>
              <w:rPr>
                <w:rFonts w:eastAsia="Calibri" w:cs="Times New Roman"/>
                <w:sz w:val="22"/>
                <w:szCs w:val="22"/>
              </w:rPr>
            </w:pPr>
            <w:r w:rsidRPr="009A62F6">
              <w:rPr>
                <w:rFonts w:eastAsia="Calibri" w:cs="Times New Roman"/>
                <w:sz w:val="22"/>
                <w:szCs w:val="22"/>
              </w:rPr>
              <w:t>11</w:t>
            </w:r>
          </w:p>
        </w:tc>
        <w:tc>
          <w:tcPr>
            <w:tcW w:w="9371" w:type="dxa"/>
            <w:shd w:val="clear" w:color="auto" w:fill="auto"/>
          </w:tcPr>
          <w:p w14:paraId="7DE453A8" w14:textId="2BDC2827" w:rsidR="00381640" w:rsidRPr="009A62F6" w:rsidRDefault="00381640" w:rsidP="009A62F6">
            <w:pPr>
              <w:contextualSpacing/>
              <w:jc w:val="left"/>
              <w:rPr>
                <w:rFonts w:eastAsia="MS Minngs" w:cs="Times New Roman"/>
                <w:sz w:val="22"/>
                <w:szCs w:val="22"/>
                <w:lang w:eastAsia="ru-RU"/>
              </w:rPr>
            </w:pPr>
            <w:r w:rsidRPr="009A62F6">
              <w:rPr>
                <w:rFonts w:eastAsia="MS Minngs" w:cs="Times New Roman"/>
                <w:sz w:val="22"/>
                <w:szCs w:val="22"/>
                <w:lang w:eastAsia="ru-RU"/>
              </w:rPr>
              <w:t>Разработка дизайна обложки книги: Исполнитель разрабатывает не менее двух вариантов дизайна обложки, учитывая технологические особенности переплета и печатных материалов.</w:t>
            </w:r>
          </w:p>
        </w:tc>
      </w:tr>
      <w:tr w:rsidR="00381640" w:rsidRPr="009A62F6" w14:paraId="38B269E4" w14:textId="77777777" w:rsidTr="000D1C76">
        <w:trPr>
          <w:trHeight w:val="483"/>
        </w:trPr>
        <w:tc>
          <w:tcPr>
            <w:tcW w:w="581" w:type="dxa"/>
            <w:shd w:val="clear" w:color="auto" w:fill="auto"/>
          </w:tcPr>
          <w:p w14:paraId="7AE8FFA0" w14:textId="77777777" w:rsidR="00381640" w:rsidRPr="009A62F6" w:rsidRDefault="00381640" w:rsidP="009A62F6">
            <w:pPr>
              <w:contextualSpacing/>
              <w:jc w:val="both"/>
              <w:rPr>
                <w:rFonts w:eastAsia="Calibri" w:cs="Times New Roman"/>
                <w:sz w:val="22"/>
                <w:szCs w:val="22"/>
              </w:rPr>
            </w:pPr>
            <w:r w:rsidRPr="009A62F6">
              <w:rPr>
                <w:rFonts w:eastAsia="Calibri" w:cs="Times New Roman"/>
                <w:sz w:val="22"/>
                <w:szCs w:val="22"/>
              </w:rPr>
              <w:t>12</w:t>
            </w:r>
          </w:p>
        </w:tc>
        <w:tc>
          <w:tcPr>
            <w:tcW w:w="9371" w:type="dxa"/>
            <w:shd w:val="clear" w:color="auto" w:fill="auto"/>
          </w:tcPr>
          <w:p w14:paraId="57A38F04" w14:textId="7E876006" w:rsidR="00381640" w:rsidRPr="009A62F6" w:rsidRDefault="00381640" w:rsidP="009A62F6">
            <w:pPr>
              <w:contextualSpacing/>
              <w:jc w:val="left"/>
              <w:rPr>
                <w:rFonts w:eastAsia="MS Minngs" w:cs="Times New Roman"/>
                <w:sz w:val="22"/>
                <w:szCs w:val="22"/>
                <w:lang w:eastAsia="ru-RU"/>
              </w:rPr>
            </w:pPr>
            <w:r w:rsidRPr="009A62F6">
              <w:rPr>
                <w:rFonts w:eastAsia="MS Minngs" w:cs="Times New Roman"/>
                <w:sz w:val="22"/>
                <w:szCs w:val="22"/>
                <w:lang w:eastAsia="ru-RU"/>
              </w:rPr>
              <w:t xml:space="preserve">Разработка </w:t>
            </w:r>
            <w:r w:rsidR="000F00C4" w:rsidRPr="009A62F6">
              <w:rPr>
                <w:rFonts w:eastAsia="MS Minngs" w:cs="Times New Roman"/>
                <w:sz w:val="22"/>
                <w:szCs w:val="22"/>
                <w:lang w:eastAsia="ru-RU"/>
              </w:rPr>
              <w:t>дизайн-макета</w:t>
            </w:r>
            <w:r w:rsidRPr="009A62F6">
              <w:rPr>
                <w:rFonts w:eastAsia="MS Minngs" w:cs="Times New Roman"/>
                <w:sz w:val="22"/>
                <w:szCs w:val="22"/>
                <w:lang w:eastAsia="ru-RU"/>
              </w:rPr>
              <w:t xml:space="preserve"> книжного футляра: Исполнитель разрабатывает не менее двух вариантов дизайна книжного футляра.</w:t>
            </w:r>
          </w:p>
        </w:tc>
      </w:tr>
      <w:tr w:rsidR="00381640" w:rsidRPr="009A62F6" w14:paraId="02CA47F4" w14:textId="77777777" w:rsidTr="009A62F6">
        <w:trPr>
          <w:trHeight w:val="273"/>
        </w:trPr>
        <w:tc>
          <w:tcPr>
            <w:tcW w:w="581" w:type="dxa"/>
            <w:shd w:val="clear" w:color="auto" w:fill="auto"/>
          </w:tcPr>
          <w:p w14:paraId="2F9516B6" w14:textId="77777777" w:rsidR="00381640" w:rsidRPr="009A62F6" w:rsidRDefault="00381640" w:rsidP="009A62F6">
            <w:pPr>
              <w:contextualSpacing/>
              <w:jc w:val="both"/>
              <w:rPr>
                <w:rFonts w:eastAsia="Calibri" w:cs="Times New Roman"/>
                <w:sz w:val="22"/>
                <w:szCs w:val="22"/>
              </w:rPr>
            </w:pPr>
            <w:r w:rsidRPr="009A62F6">
              <w:rPr>
                <w:rFonts w:eastAsia="Calibri" w:cs="Times New Roman"/>
                <w:sz w:val="22"/>
                <w:szCs w:val="22"/>
              </w:rPr>
              <w:t>13</w:t>
            </w:r>
          </w:p>
        </w:tc>
        <w:tc>
          <w:tcPr>
            <w:tcW w:w="9371" w:type="dxa"/>
            <w:shd w:val="clear" w:color="auto" w:fill="auto"/>
          </w:tcPr>
          <w:p w14:paraId="4A106437" w14:textId="77777777" w:rsidR="001D77FC" w:rsidRPr="009A62F6" w:rsidRDefault="00381640" w:rsidP="009A62F6">
            <w:pPr>
              <w:contextualSpacing/>
              <w:jc w:val="left"/>
              <w:rPr>
                <w:rFonts w:eastAsia="MS Minngs" w:cs="Times New Roman"/>
                <w:sz w:val="22"/>
                <w:szCs w:val="22"/>
                <w:lang w:eastAsia="ru-RU"/>
              </w:rPr>
            </w:pPr>
            <w:r w:rsidRPr="009A62F6">
              <w:rPr>
                <w:rFonts w:eastAsia="MS Minngs" w:cs="Times New Roman"/>
                <w:sz w:val="22"/>
                <w:szCs w:val="22"/>
                <w:lang w:eastAsia="ru-RU"/>
              </w:rPr>
              <w:t>Предпечатная подготовка макета, включая:</w:t>
            </w:r>
          </w:p>
          <w:p w14:paraId="05951784" w14:textId="71E1733C" w:rsidR="00381640" w:rsidRPr="009A62F6" w:rsidRDefault="00381640" w:rsidP="009A62F6">
            <w:pPr>
              <w:contextualSpacing/>
              <w:jc w:val="left"/>
              <w:rPr>
                <w:rFonts w:eastAsia="MS Minngs" w:cs="Times New Roman"/>
                <w:sz w:val="22"/>
                <w:szCs w:val="22"/>
                <w:lang w:eastAsia="ru-RU"/>
              </w:rPr>
            </w:pPr>
            <w:r w:rsidRPr="009A62F6">
              <w:rPr>
                <w:rFonts w:eastAsia="MS Minngs" w:cs="Times New Roman"/>
                <w:sz w:val="22"/>
                <w:szCs w:val="22"/>
                <w:lang w:eastAsia="ru-RU"/>
              </w:rPr>
              <w:t>- подготовка фото- и графических изображений к печати.</w:t>
            </w:r>
          </w:p>
          <w:p w14:paraId="43B3DCCC" w14:textId="77777777" w:rsidR="00381640" w:rsidRPr="009A62F6" w:rsidRDefault="00381640" w:rsidP="009A62F6">
            <w:pPr>
              <w:contextualSpacing/>
              <w:jc w:val="left"/>
              <w:rPr>
                <w:rFonts w:eastAsia="MS Minngs" w:cs="Times New Roman"/>
                <w:sz w:val="22"/>
                <w:szCs w:val="22"/>
                <w:lang w:eastAsia="ru-RU"/>
              </w:rPr>
            </w:pPr>
            <w:r w:rsidRPr="009A62F6">
              <w:rPr>
                <w:rFonts w:eastAsia="MS Minngs" w:cs="Times New Roman"/>
                <w:sz w:val="22"/>
                <w:szCs w:val="22"/>
                <w:lang w:eastAsia="ru-RU"/>
              </w:rPr>
              <w:t>- приведение в единую цветовую модель,</w:t>
            </w:r>
          </w:p>
          <w:p w14:paraId="662A60A3" w14:textId="77777777" w:rsidR="00381640" w:rsidRPr="009A62F6" w:rsidRDefault="00381640" w:rsidP="009A62F6">
            <w:pPr>
              <w:spacing w:after="200"/>
              <w:contextualSpacing/>
              <w:jc w:val="left"/>
              <w:rPr>
                <w:rFonts w:eastAsia="Calibri" w:cs="Times New Roman"/>
                <w:sz w:val="22"/>
                <w:szCs w:val="22"/>
              </w:rPr>
            </w:pPr>
            <w:r w:rsidRPr="009A62F6">
              <w:rPr>
                <w:rFonts w:eastAsia="MS Minngs" w:cs="Times New Roman"/>
                <w:sz w:val="22"/>
                <w:szCs w:val="22"/>
                <w:lang w:eastAsia="ru-RU"/>
              </w:rPr>
              <w:t>- спуск полос в pdf.</w:t>
            </w:r>
          </w:p>
        </w:tc>
      </w:tr>
      <w:tr w:rsidR="00381640" w:rsidRPr="009A62F6" w14:paraId="530A8EE4" w14:textId="77777777" w:rsidTr="009A62F6">
        <w:trPr>
          <w:trHeight w:val="273"/>
        </w:trPr>
        <w:tc>
          <w:tcPr>
            <w:tcW w:w="581" w:type="dxa"/>
            <w:shd w:val="clear" w:color="auto" w:fill="auto"/>
          </w:tcPr>
          <w:p w14:paraId="2536FCFC" w14:textId="77777777" w:rsidR="00381640" w:rsidRPr="009A62F6" w:rsidRDefault="00381640" w:rsidP="009A62F6">
            <w:pPr>
              <w:contextualSpacing/>
              <w:jc w:val="both"/>
              <w:rPr>
                <w:rFonts w:eastAsia="Calibri" w:cs="Times New Roman"/>
                <w:sz w:val="22"/>
                <w:szCs w:val="22"/>
              </w:rPr>
            </w:pPr>
            <w:r w:rsidRPr="009A62F6">
              <w:rPr>
                <w:rFonts w:eastAsia="Calibri" w:cs="Times New Roman"/>
                <w:sz w:val="22"/>
                <w:szCs w:val="22"/>
              </w:rPr>
              <w:t>14</w:t>
            </w:r>
          </w:p>
        </w:tc>
        <w:tc>
          <w:tcPr>
            <w:tcW w:w="9371" w:type="dxa"/>
            <w:shd w:val="clear" w:color="auto" w:fill="auto"/>
          </w:tcPr>
          <w:p w14:paraId="499422DF" w14:textId="5A6B0EF2" w:rsidR="00381640" w:rsidRPr="009A62F6" w:rsidRDefault="00381640" w:rsidP="009A62F6">
            <w:pPr>
              <w:contextualSpacing/>
              <w:jc w:val="left"/>
              <w:rPr>
                <w:rFonts w:eastAsia="MS Minngs" w:cs="Times New Roman"/>
                <w:sz w:val="22"/>
                <w:szCs w:val="22"/>
                <w:lang w:eastAsia="ru-RU"/>
              </w:rPr>
            </w:pPr>
            <w:r w:rsidRPr="009A62F6">
              <w:rPr>
                <w:rFonts w:cs="Times New Roman"/>
                <w:sz w:val="22"/>
                <w:szCs w:val="22"/>
              </w:rPr>
              <w:t xml:space="preserve">Печать книги: Исполнитель осуществляет полный цикл печатных и переплетных работ по изготовлению книги и книжных футляров согласно </w:t>
            </w:r>
            <w:r w:rsidR="00C41095" w:rsidRPr="009A62F6">
              <w:rPr>
                <w:rFonts w:cs="Times New Roman"/>
                <w:sz w:val="22"/>
                <w:szCs w:val="22"/>
              </w:rPr>
              <w:t>об</w:t>
            </w:r>
            <w:r w:rsidR="004569DB" w:rsidRPr="009A62F6">
              <w:rPr>
                <w:rFonts w:cs="Times New Roman"/>
                <w:sz w:val="22"/>
                <w:szCs w:val="22"/>
              </w:rPr>
              <w:t xml:space="preserve">щим техническим требованиям, включая финишную сборку и вложение 100 экземпляров книг в изготовленные подарочные футляры. </w:t>
            </w:r>
          </w:p>
        </w:tc>
      </w:tr>
      <w:tr w:rsidR="00381640" w:rsidRPr="009A62F6" w14:paraId="28ABEAAC" w14:textId="77777777" w:rsidTr="009A62F6">
        <w:trPr>
          <w:trHeight w:val="273"/>
        </w:trPr>
        <w:tc>
          <w:tcPr>
            <w:tcW w:w="581" w:type="dxa"/>
            <w:shd w:val="clear" w:color="auto" w:fill="auto"/>
          </w:tcPr>
          <w:p w14:paraId="57189E6A" w14:textId="77777777" w:rsidR="00381640" w:rsidRPr="009A62F6" w:rsidRDefault="00381640" w:rsidP="009A62F6">
            <w:pPr>
              <w:contextualSpacing/>
              <w:jc w:val="both"/>
              <w:rPr>
                <w:rFonts w:eastAsia="Calibri" w:cs="Times New Roman"/>
                <w:sz w:val="22"/>
                <w:szCs w:val="22"/>
              </w:rPr>
            </w:pPr>
            <w:r w:rsidRPr="009A62F6">
              <w:rPr>
                <w:rFonts w:eastAsia="Calibri" w:cs="Times New Roman"/>
                <w:sz w:val="22"/>
                <w:szCs w:val="22"/>
              </w:rPr>
              <w:t>15</w:t>
            </w:r>
          </w:p>
        </w:tc>
        <w:tc>
          <w:tcPr>
            <w:tcW w:w="9371" w:type="dxa"/>
            <w:shd w:val="clear" w:color="auto" w:fill="auto"/>
          </w:tcPr>
          <w:p w14:paraId="66821D53" w14:textId="6C6EA268" w:rsidR="00381640" w:rsidRPr="009A62F6" w:rsidRDefault="00381640" w:rsidP="009A62F6">
            <w:pPr>
              <w:contextualSpacing/>
              <w:jc w:val="both"/>
              <w:rPr>
                <w:rFonts w:eastAsia="MS Minngs" w:cs="Times New Roman"/>
                <w:sz w:val="22"/>
                <w:szCs w:val="22"/>
                <w:lang w:eastAsia="ru-RU"/>
              </w:rPr>
            </w:pPr>
            <w:r w:rsidRPr="009A62F6">
              <w:rPr>
                <w:rFonts w:eastAsia="Calibri" w:cs="Times New Roman"/>
                <w:sz w:val="22"/>
                <w:szCs w:val="22"/>
              </w:rPr>
              <w:t>Упаковка готового тиража</w:t>
            </w:r>
            <w:r w:rsidR="004569DB" w:rsidRPr="009A62F6">
              <w:rPr>
                <w:rFonts w:eastAsia="Calibri" w:cs="Times New Roman"/>
                <w:sz w:val="22"/>
                <w:szCs w:val="22"/>
              </w:rPr>
              <w:t>. Каждая книга и каждый футляр с вложенной книгой должны быть индивидуально упакованы в термоусадочную или воздушно-пузырьковую пленку. Готовая продукция поставляется в прочной транспортной таре (гофрокоробах), исключающей перемещение товара внутри упаковки и замятие углов при транспортировке. Короба маркируются и размещаются на паллете, защищенной стрейч-пленкой от влаги.</w:t>
            </w:r>
          </w:p>
        </w:tc>
      </w:tr>
      <w:tr w:rsidR="00381640" w:rsidRPr="009A62F6" w14:paraId="3FEBCAA3" w14:textId="77777777" w:rsidTr="009A62F6">
        <w:trPr>
          <w:trHeight w:val="309"/>
        </w:trPr>
        <w:tc>
          <w:tcPr>
            <w:tcW w:w="581" w:type="dxa"/>
            <w:shd w:val="clear" w:color="auto" w:fill="auto"/>
          </w:tcPr>
          <w:p w14:paraId="66568314" w14:textId="77777777" w:rsidR="00381640" w:rsidRPr="009A62F6" w:rsidRDefault="00381640" w:rsidP="009A62F6">
            <w:pPr>
              <w:spacing w:after="200"/>
              <w:contextualSpacing/>
              <w:jc w:val="both"/>
              <w:rPr>
                <w:rFonts w:eastAsia="Calibri" w:cs="Times New Roman"/>
                <w:sz w:val="22"/>
                <w:szCs w:val="22"/>
              </w:rPr>
            </w:pPr>
            <w:r w:rsidRPr="009A62F6">
              <w:rPr>
                <w:rFonts w:eastAsia="Calibri" w:cs="Times New Roman"/>
                <w:sz w:val="22"/>
                <w:szCs w:val="22"/>
              </w:rPr>
              <w:t>16</w:t>
            </w:r>
          </w:p>
        </w:tc>
        <w:tc>
          <w:tcPr>
            <w:tcW w:w="9371" w:type="dxa"/>
            <w:shd w:val="clear" w:color="auto" w:fill="auto"/>
          </w:tcPr>
          <w:p w14:paraId="1FEF71C1" w14:textId="035227AB" w:rsidR="00381640" w:rsidRPr="009A62F6" w:rsidRDefault="00381640" w:rsidP="009A62F6">
            <w:pPr>
              <w:spacing w:after="200"/>
              <w:contextualSpacing/>
              <w:jc w:val="left"/>
              <w:rPr>
                <w:rFonts w:eastAsia="Calibri" w:cs="Times New Roman"/>
                <w:sz w:val="22"/>
                <w:szCs w:val="22"/>
              </w:rPr>
            </w:pPr>
            <w:r w:rsidRPr="009A62F6">
              <w:rPr>
                <w:rFonts w:eastAsia="Calibri" w:cs="Times New Roman"/>
                <w:sz w:val="22"/>
                <w:szCs w:val="22"/>
              </w:rPr>
              <w:t xml:space="preserve">Доставка книг по адресу Заказчика: </w:t>
            </w:r>
            <w:r w:rsidRPr="009A62F6">
              <w:rPr>
                <w:rFonts w:eastAsia="MS Minngs" w:cs="Times New Roman"/>
                <w:sz w:val="22"/>
                <w:szCs w:val="22"/>
                <w:lang w:eastAsia="zh-TW"/>
              </w:rPr>
              <w:t>РМЭ, г. Йошкар-Ола, ул. Суворова, 26</w:t>
            </w:r>
            <w:r w:rsidR="005D2A8A" w:rsidRPr="009A62F6">
              <w:rPr>
                <w:rFonts w:eastAsia="MS Minngs" w:cs="Times New Roman"/>
                <w:sz w:val="22"/>
                <w:szCs w:val="22"/>
                <w:lang w:eastAsia="zh-TW"/>
              </w:rPr>
              <w:t>,</w:t>
            </w:r>
            <w:r w:rsidRPr="009A62F6">
              <w:rPr>
                <w:rFonts w:eastAsia="MS Minngs" w:cs="Times New Roman"/>
                <w:sz w:val="22"/>
                <w:szCs w:val="22"/>
                <w:lang w:eastAsia="zh-TW"/>
              </w:rPr>
              <w:t xml:space="preserve"> АО «ЗПП».</w:t>
            </w:r>
          </w:p>
        </w:tc>
      </w:tr>
      <w:tr w:rsidR="00381640" w:rsidRPr="009A62F6" w14:paraId="1E4BFAD2" w14:textId="77777777" w:rsidTr="009A62F6">
        <w:trPr>
          <w:trHeight w:val="104"/>
        </w:trPr>
        <w:tc>
          <w:tcPr>
            <w:tcW w:w="581" w:type="dxa"/>
            <w:shd w:val="clear" w:color="auto" w:fill="auto"/>
          </w:tcPr>
          <w:p w14:paraId="0A7E5205" w14:textId="1B06A0C3" w:rsidR="00381640" w:rsidRPr="009A62F6" w:rsidRDefault="004B3A47" w:rsidP="009A62F6">
            <w:pPr>
              <w:spacing w:after="200"/>
              <w:contextualSpacing/>
              <w:jc w:val="both"/>
              <w:rPr>
                <w:rFonts w:eastAsia="Calibri" w:cs="Times New Roman"/>
                <w:sz w:val="22"/>
                <w:szCs w:val="22"/>
              </w:rPr>
            </w:pPr>
            <w:r w:rsidRPr="009A62F6">
              <w:rPr>
                <w:rFonts w:eastAsia="Calibri" w:cs="Times New Roman"/>
                <w:sz w:val="22"/>
                <w:szCs w:val="22"/>
              </w:rPr>
              <w:t>17</w:t>
            </w:r>
          </w:p>
        </w:tc>
        <w:tc>
          <w:tcPr>
            <w:tcW w:w="9371" w:type="dxa"/>
            <w:shd w:val="clear" w:color="auto" w:fill="auto"/>
          </w:tcPr>
          <w:p w14:paraId="2B1D4E27" w14:textId="40C75A42" w:rsidR="00381640" w:rsidRPr="009A62F6" w:rsidRDefault="00381640" w:rsidP="009A62F6">
            <w:pPr>
              <w:spacing w:after="200"/>
              <w:contextualSpacing/>
              <w:jc w:val="left"/>
              <w:rPr>
                <w:rFonts w:eastAsia="Calibri" w:cs="Times New Roman"/>
                <w:sz w:val="22"/>
                <w:szCs w:val="22"/>
              </w:rPr>
            </w:pPr>
            <w:r w:rsidRPr="009A62F6">
              <w:rPr>
                <w:rFonts w:eastAsia="Calibri" w:cs="Times New Roman"/>
                <w:sz w:val="22"/>
                <w:szCs w:val="22"/>
              </w:rPr>
              <w:t>Управление проект</w:t>
            </w:r>
            <w:r w:rsidR="00C41095" w:rsidRPr="009A62F6">
              <w:rPr>
                <w:rFonts w:eastAsia="Calibri" w:cs="Times New Roman"/>
                <w:sz w:val="22"/>
                <w:szCs w:val="22"/>
              </w:rPr>
              <w:t>ом книги. Исполнитель выделяет З</w:t>
            </w:r>
            <w:r w:rsidRPr="009A62F6">
              <w:rPr>
                <w:rFonts w:eastAsia="Calibri" w:cs="Times New Roman"/>
                <w:sz w:val="22"/>
                <w:szCs w:val="22"/>
              </w:rPr>
              <w:t>аказчику куратора</w:t>
            </w:r>
            <w:r w:rsidR="00C41095" w:rsidRPr="009A62F6">
              <w:rPr>
                <w:rFonts w:eastAsia="Calibri" w:cs="Times New Roman"/>
                <w:sz w:val="22"/>
                <w:szCs w:val="22"/>
              </w:rPr>
              <w:t xml:space="preserve"> / руководителя проекта, чтобы З</w:t>
            </w:r>
            <w:r w:rsidRPr="009A62F6">
              <w:rPr>
                <w:rFonts w:eastAsia="Calibri" w:cs="Times New Roman"/>
                <w:sz w:val="22"/>
                <w:szCs w:val="22"/>
              </w:rPr>
              <w:t>аказчик смог решить все вопросы по принципу единого окна.</w:t>
            </w:r>
          </w:p>
        </w:tc>
      </w:tr>
      <w:tr w:rsidR="00381640" w:rsidRPr="009A62F6" w14:paraId="4119CFF4" w14:textId="77777777" w:rsidTr="009A62F6">
        <w:trPr>
          <w:trHeight w:val="104"/>
        </w:trPr>
        <w:tc>
          <w:tcPr>
            <w:tcW w:w="581" w:type="dxa"/>
            <w:shd w:val="clear" w:color="auto" w:fill="auto"/>
          </w:tcPr>
          <w:p w14:paraId="63E21D28" w14:textId="324447D8" w:rsidR="00381640" w:rsidRPr="009A62F6" w:rsidRDefault="004B3A47" w:rsidP="009A62F6">
            <w:pPr>
              <w:spacing w:after="200"/>
              <w:contextualSpacing/>
              <w:jc w:val="both"/>
              <w:rPr>
                <w:rFonts w:eastAsia="Calibri" w:cs="Times New Roman"/>
                <w:sz w:val="22"/>
                <w:szCs w:val="22"/>
              </w:rPr>
            </w:pPr>
            <w:r w:rsidRPr="009A62F6">
              <w:rPr>
                <w:rFonts w:eastAsia="Calibri" w:cs="Times New Roman"/>
                <w:sz w:val="22"/>
                <w:szCs w:val="22"/>
              </w:rPr>
              <w:t>18</w:t>
            </w:r>
          </w:p>
        </w:tc>
        <w:tc>
          <w:tcPr>
            <w:tcW w:w="9371" w:type="dxa"/>
            <w:shd w:val="clear" w:color="auto" w:fill="auto"/>
          </w:tcPr>
          <w:p w14:paraId="748583AF" w14:textId="7084CB1E" w:rsidR="00381640" w:rsidRPr="009A62F6" w:rsidRDefault="00381640" w:rsidP="009A62F6">
            <w:pPr>
              <w:spacing w:after="200"/>
              <w:contextualSpacing/>
              <w:jc w:val="left"/>
              <w:rPr>
                <w:rFonts w:eastAsia="Calibri" w:cs="Times New Roman"/>
                <w:sz w:val="22"/>
                <w:szCs w:val="22"/>
              </w:rPr>
            </w:pPr>
            <w:r w:rsidRPr="009A62F6">
              <w:rPr>
                <w:rFonts w:cs="Times New Roman"/>
                <w:sz w:val="22"/>
                <w:szCs w:val="22"/>
              </w:rPr>
              <w:t xml:space="preserve">Предоставление Заказчику </w:t>
            </w:r>
            <w:r w:rsidRPr="009A62F6">
              <w:rPr>
                <w:rFonts w:cs="Times New Roman"/>
                <w:sz w:val="22"/>
                <w:szCs w:val="22"/>
                <w:lang w:val="en-US"/>
              </w:rPr>
              <w:t>PDF</w:t>
            </w:r>
            <w:r w:rsidRPr="009A62F6">
              <w:rPr>
                <w:rFonts w:cs="Times New Roman"/>
                <w:sz w:val="22"/>
                <w:szCs w:val="22"/>
              </w:rPr>
              <w:t xml:space="preserve"> версии книги. Дополнительно </w:t>
            </w:r>
            <w:r w:rsidR="007F0714" w:rsidRPr="009A62F6">
              <w:rPr>
                <w:rFonts w:cs="Times New Roman"/>
                <w:sz w:val="22"/>
                <w:szCs w:val="22"/>
              </w:rPr>
              <w:t>Исполнитель</w:t>
            </w:r>
            <w:r w:rsidRPr="009A62F6">
              <w:rPr>
                <w:rFonts w:cs="Times New Roman"/>
                <w:sz w:val="22"/>
                <w:szCs w:val="22"/>
              </w:rPr>
              <w:t xml:space="preserve"> предоставляет облегченную электронную версию дизайн-макета в формате pdf, включая возможность переходить из содержания к началу каждой из глав издания.</w:t>
            </w:r>
          </w:p>
        </w:tc>
      </w:tr>
    </w:tbl>
    <w:p w14:paraId="417C8950" w14:textId="77777777" w:rsidR="00827D5D" w:rsidRPr="009A62F6" w:rsidRDefault="00827D5D" w:rsidP="009A62F6">
      <w:pPr>
        <w:pStyle w:val="-3"/>
        <w:tabs>
          <w:tab w:val="clear" w:pos="1701"/>
          <w:tab w:val="left" w:pos="426"/>
        </w:tabs>
        <w:spacing w:line="240" w:lineRule="auto"/>
        <w:ind w:firstLine="0"/>
        <w:rPr>
          <w:sz w:val="22"/>
          <w:szCs w:val="22"/>
        </w:rPr>
      </w:pPr>
    </w:p>
    <w:p w14:paraId="69C8C889" w14:textId="7BF18C9B" w:rsidR="003634AE" w:rsidRPr="009A62F6" w:rsidRDefault="003634AE" w:rsidP="009A62F6">
      <w:pPr>
        <w:pStyle w:val="-3"/>
        <w:tabs>
          <w:tab w:val="clear" w:pos="1701"/>
          <w:tab w:val="left" w:pos="426"/>
        </w:tabs>
        <w:spacing w:line="240" w:lineRule="auto"/>
        <w:ind w:firstLine="0"/>
        <w:rPr>
          <w:b/>
          <w:sz w:val="22"/>
          <w:szCs w:val="22"/>
        </w:rPr>
      </w:pPr>
      <w:r w:rsidRPr="009A62F6">
        <w:rPr>
          <w:b/>
          <w:sz w:val="22"/>
          <w:szCs w:val="22"/>
        </w:rPr>
        <w:t xml:space="preserve">5. Требования к поставщику/подрядчику (опыт работы, наличие лицензий, сертификатов, квалифицированного персонала, необходимой техники и т.п.) </w:t>
      </w:r>
    </w:p>
    <w:p w14:paraId="7CAC0367" w14:textId="77777777" w:rsidR="00161A77" w:rsidRPr="009A62F6" w:rsidRDefault="00161A77" w:rsidP="009A62F6">
      <w:pPr>
        <w:pStyle w:val="-3"/>
        <w:tabs>
          <w:tab w:val="clear" w:pos="1701"/>
          <w:tab w:val="left" w:pos="426"/>
        </w:tabs>
        <w:spacing w:line="240" w:lineRule="auto"/>
        <w:ind w:firstLine="0"/>
        <w:rPr>
          <w:b/>
          <w:bCs/>
          <w:i/>
          <w:iCs/>
          <w:color w:val="FF0000"/>
          <w:sz w:val="22"/>
          <w:szCs w:val="22"/>
        </w:rPr>
      </w:pPr>
    </w:p>
    <w:p w14:paraId="1827AB2C" w14:textId="16B8086A" w:rsidR="00287F0B" w:rsidRPr="009A62F6" w:rsidRDefault="00287F0B" w:rsidP="009A62F6">
      <w:pPr>
        <w:jc w:val="both"/>
        <w:rPr>
          <w:rFonts w:cs="Times New Roman"/>
          <w:sz w:val="22"/>
          <w:szCs w:val="22"/>
        </w:rPr>
      </w:pPr>
      <w:r w:rsidRPr="009A62F6">
        <w:rPr>
          <w:rFonts w:cs="Times New Roman"/>
          <w:sz w:val="22"/>
          <w:szCs w:val="22"/>
        </w:rPr>
        <w:t xml:space="preserve">1. </w:t>
      </w:r>
      <w:r w:rsidR="00031ADF" w:rsidRPr="009A62F6">
        <w:rPr>
          <w:rFonts w:cs="Times New Roman"/>
          <w:sz w:val="22"/>
          <w:szCs w:val="22"/>
        </w:rPr>
        <w:t>Наличие подтвержденного опыта создания многостраничных подарочных юбилейных книг в полном редакционно-издатель</w:t>
      </w:r>
      <w:r w:rsidR="000579D5" w:rsidRPr="009A62F6">
        <w:rPr>
          <w:rFonts w:cs="Times New Roman"/>
          <w:sz w:val="22"/>
          <w:szCs w:val="22"/>
        </w:rPr>
        <w:t xml:space="preserve">ском цикле </w:t>
      </w:r>
      <w:r w:rsidR="00401199" w:rsidRPr="009A62F6">
        <w:rPr>
          <w:rFonts w:cs="Times New Roman"/>
          <w:sz w:val="22"/>
          <w:szCs w:val="22"/>
        </w:rPr>
        <w:t>за последние 3 года</w:t>
      </w:r>
      <w:r w:rsidR="00031ADF" w:rsidRPr="009A62F6">
        <w:rPr>
          <w:rFonts w:cs="Times New Roman"/>
          <w:sz w:val="22"/>
          <w:szCs w:val="22"/>
        </w:rPr>
        <w:t>. Опыт должен быт</w:t>
      </w:r>
      <w:r w:rsidR="000579D5" w:rsidRPr="009A62F6">
        <w:rPr>
          <w:rFonts w:cs="Times New Roman"/>
          <w:sz w:val="22"/>
          <w:szCs w:val="22"/>
        </w:rPr>
        <w:t xml:space="preserve">ь подтвержден копиями не менее </w:t>
      </w:r>
      <w:r w:rsidR="007F0714" w:rsidRPr="009A62F6">
        <w:rPr>
          <w:rFonts w:cs="Times New Roman"/>
          <w:sz w:val="22"/>
          <w:szCs w:val="22"/>
        </w:rPr>
        <w:t>5</w:t>
      </w:r>
      <w:r w:rsidR="00031ADF" w:rsidRPr="009A62F6">
        <w:rPr>
          <w:rFonts w:cs="Times New Roman"/>
          <w:sz w:val="22"/>
          <w:szCs w:val="22"/>
        </w:rPr>
        <w:t xml:space="preserve"> (</w:t>
      </w:r>
      <w:r w:rsidR="007F0714" w:rsidRPr="009A62F6">
        <w:rPr>
          <w:rFonts w:cs="Times New Roman"/>
          <w:sz w:val="22"/>
          <w:szCs w:val="22"/>
        </w:rPr>
        <w:t>пяти</w:t>
      </w:r>
      <w:r w:rsidR="00031ADF" w:rsidRPr="009A62F6">
        <w:rPr>
          <w:rFonts w:cs="Times New Roman"/>
          <w:sz w:val="22"/>
          <w:szCs w:val="22"/>
        </w:rPr>
        <w:t>) исполненных договоров (с актами выполненных работ к ним).</w:t>
      </w:r>
    </w:p>
    <w:p w14:paraId="44DE62D1" w14:textId="63C79C97" w:rsidR="00287F0B" w:rsidRPr="009A62F6" w:rsidRDefault="00287F0B" w:rsidP="009A62F6">
      <w:pPr>
        <w:jc w:val="both"/>
        <w:rPr>
          <w:rFonts w:cs="Times New Roman"/>
          <w:sz w:val="22"/>
          <w:szCs w:val="22"/>
        </w:rPr>
      </w:pPr>
      <w:r w:rsidRPr="009A62F6">
        <w:rPr>
          <w:rFonts w:cs="Times New Roman"/>
          <w:sz w:val="22"/>
          <w:szCs w:val="22"/>
        </w:rPr>
        <w:t xml:space="preserve">2. Наличие портфолио юбилейных книг, изданных в полном редакторско-издательском цикле, включая написание текстов, проведение фотосъемки, разработку и верстку дизайн-макета, печать тиража. </w:t>
      </w:r>
      <w:r w:rsidR="002A7C31" w:rsidRPr="009A62F6">
        <w:rPr>
          <w:rFonts w:cs="Times New Roman"/>
          <w:sz w:val="22"/>
          <w:szCs w:val="22"/>
        </w:rPr>
        <w:t>Портфолио предоставляется исключительно в электронном виде в формате PDF (единым файлом или архивом).</w:t>
      </w:r>
    </w:p>
    <w:p w14:paraId="2281CFBB" w14:textId="610FC74C" w:rsidR="00287F0B" w:rsidRPr="009A62F6" w:rsidRDefault="00287F0B" w:rsidP="009A62F6">
      <w:pPr>
        <w:jc w:val="both"/>
        <w:rPr>
          <w:rFonts w:cs="Times New Roman"/>
          <w:sz w:val="22"/>
          <w:szCs w:val="22"/>
        </w:rPr>
      </w:pPr>
      <w:r w:rsidRPr="009A62F6">
        <w:rPr>
          <w:rFonts w:cs="Times New Roman"/>
          <w:sz w:val="22"/>
          <w:szCs w:val="22"/>
        </w:rPr>
        <w:t xml:space="preserve">3. </w:t>
      </w:r>
      <w:r w:rsidR="00031ADF" w:rsidRPr="009A62F6">
        <w:rPr>
          <w:rFonts w:cs="Times New Roman"/>
          <w:sz w:val="22"/>
          <w:szCs w:val="22"/>
        </w:rPr>
        <w:t xml:space="preserve">Предоставление образцов изданных книг (в электронном виде, в сокращенном формате) </w:t>
      </w:r>
      <w:r w:rsidR="00401199" w:rsidRPr="009A62F6">
        <w:rPr>
          <w:rFonts w:cs="Times New Roman"/>
          <w:sz w:val="22"/>
          <w:szCs w:val="22"/>
        </w:rPr>
        <w:t xml:space="preserve">в количестве не менее 3 (трех) экземпляров </w:t>
      </w:r>
      <w:r w:rsidR="00031ADF" w:rsidRPr="009A62F6">
        <w:rPr>
          <w:rFonts w:cs="Times New Roman"/>
          <w:sz w:val="22"/>
          <w:szCs w:val="22"/>
        </w:rPr>
        <w:t>для оценки эстетического и технического качества верстки.</w:t>
      </w:r>
    </w:p>
    <w:p w14:paraId="690B10AC" w14:textId="0C8C060A" w:rsidR="00287F0B" w:rsidRPr="009A62F6" w:rsidRDefault="00287F0B" w:rsidP="009A62F6">
      <w:pPr>
        <w:jc w:val="both"/>
        <w:rPr>
          <w:rFonts w:cs="Times New Roman"/>
          <w:sz w:val="22"/>
          <w:szCs w:val="22"/>
        </w:rPr>
      </w:pPr>
      <w:r w:rsidRPr="009A62F6">
        <w:rPr>
          <w:rFonts w:cs="Times New Roman"/>
          <w:sz w:val="22"/>
          <w:szCs w:val="22"/>
        </w:rPr>
        <w:t xml:space="preserve">4. </w:t>
      </w:r>
      <w:r w:rsidR="00172F51" w:rsidRPr="009A62F6">
        <w:rPr>
          <w:rFonts w:cs="Times New Roman"/>
          <w:sz w:val="22"/>
          <w:szCs w:val="22"/>
        </w:rPr>
        <w:t>Предоставление электронных копий (сканов в формате PDF)</w:t>
      </w:r>
      <w:r w:rsidR="00C11F53" w:rsidRPr="009A62F6">
        <w:rPr>
          <w:rFonts w:cs="Times New Roman"/>
          <w:sz w:val="22"/>
          <w:szCs w:val="22"/>
        </w:rPr>
        <w:t xml:space="preserve"> не менее 2 (двух)</w:t>
      </w:r>
      <w:r w:rsidR="00172F51" w:rsidRPr="009A62F6">
        <w:rPr>
          <w:rFonts w:cs="Times New Roman"/>
          <w:sz w:val="22"/>
          <w:szCs w:val="22"/>
        </w:rPr>
        <w:t xml:space="preserve"> рекомендательных</w:t>
      </w:r>
      <w:r w:rsidR="00CF5412" w:rsidRPr="009A62F6">
        <w:rPr>
          <w:rFonts w:cs="Times New Roman"/>
          <w:sz w:val="22"/>
          <w:szCs w:val="22"/>
        </w:rPr>
        <w:t xml:space="preserve"> или благодарственных</w:t>
      </w:r>
      <w:r w:rsidR="00172F51" w:rsidRPr="009A62F6">
        <w:rPr>
          <w:rFonts w:cs="Times New Roman"/>
          <w:sz w:val="22"/>
          <w:szCs w:val="22"/>
        </w:rPr>
        <w:t xml:space="preserve"> писем от юридических лиц по услуге «создание корпоративной или юбилейной книги» за </w:t>
      </w:r>
      <w:r w:rsidR="00401199" w:rsidRPr="009A62F6">
        <w:rPr>
          <w:rFonts w:cs="Times New Roman"/>
          <w:sz w:val="22"/>
          <w:szCs w:val="22"/>
        </w:rPr>
        <w:t>последние 3 года</w:t>
      </w:r>
      <w:r w:rsidR="00172F51" w:rsidRPr="009A62F6">
        <w:rPr>
          <w:rFonts w:cs="Times New Roman"/>
          <w:sz w:val="22"/>
          <w:szCs w:val="22"/>
        </w:rPr>
        <w:t>. Письма должны быть оформлены на официальных бланках организаций-заказчиков, заверены подписью уполномоченного лица</w:t>
      </w:r>
      <w:r w:rsidR="00401199" w:rsidRPr="009A62F6">
        <w:rPr>
          <w:rFonts w:cs="Times New Roman"/>
          <w:sz w:val="22"/>
          <w:szCs w:val="22"/>
        </w:rPr>
        <w:t xml:space="preserve"> и печатью (при наличии)</w:t>
      </w:r>
      <w:r w:rsidR="00172F51" w:rsidRPr="009A62F6">
        <w:rPr>
          <w:rFonts w:cs="Times New Roman"/>
          <w:sz w:val="22"/>
          <w:szCs w:val="22"/>
        </w:rPr>
        <w:t xml:space="preserve">. </w:t>
      </w:r>
    </w:p>
    <w:p w14:paraId="1E68031B" w14:textId="585F0707" w:rsidR="00CF5412" w:rsidRPr="009A62F6" w:rsidRDefault="00287F0B" w:rsidP="009A62F6">
      <w:pPr>
        <w:jc w:val="both"/>
        <w:rPr>
          <w:rFonts w:cs="Times New Roman"/>
          <w:sz w:val="22"/>
          <w:szCs w:val="22"/>
        </w:rPr>
      </w:pPr>
      <w:r w:rsidRPr="009A62F6">
        <w:rPr>
          <w:rFonts w:cs="Times New Roman"/>
          <w:sz w:val="22"/>
          <w:szCs w:val="22"/>
        </w:rPr>
        <w:t xml:space="preserve">5. </w:t>
      </w:r>
      <w:r w:rsidR="00C11F53" w:rsidRPr="009A62F6">
        <w:rPr>
          <w:rFonts w:cs="Times New Roman"/>
          <w:sz w:val="22"/>
          <w:szCs w:val="22"/>
        </w:rPr>
        <w:t>Наличие у Исполнителя (в штате либо привлеченных на законных основаниях по договорам ГПХ) журналиста с высшим образованием в области филологии или журналистики, подтвержденного копией Диплома о профильном образовании, либо с подтвержденным опытом работы по написанию и подготовке к изданию многостраничных публицистических материалов (юбилейных книг, корпоративных хроник</w:t>
      </w:r>
      <w:r w:rsidR="00CF5412" w:rsidRPr="009A62F6">
        <w:rPr>
          <w:rFonts w:cs="Times New Roman"/>
          <w:sz w:val="22"/>
          <w:szCs w:val="22"/>
        </w:rPr>
        <w:t>) не менее 3</w:t>
      </w:r>
      <w:r w:rsidR="00C11F53" w:rsidRPr="009A62F6">
        <w:rPr>
          <w:rFonts w:cs="Times New Roman"/>
          <w:sz w:val="22"/>
          <w:szCs w:val="22"/>
        </w:rPr>
        <w:t xml:space="preserve"> лет. Опыт </w:t>
      </w:r>
      <w:r w:rsidR="00CF5412" w:rsidRPr="009A62F6">
        <w:rPr>
          <w:rFonts w:cs="Times New Roman"/>
          <w:sz w:val="22"/>
          <w:szCs w:val="22"/>
        </w:rPr>
        <w:t>подтверждается резюме специалиста с предоставлением ссылок на ранее опубликованные им материалы или изданные книги (не менее 2 примеров).</w:t>
      </w:r>
    </w:p>
    <w:p w14:paraId="5BCA6D01" w14:textId="174BF768" w:rsidR="00287F0B" w:rsidRPr="009A62F6" w:rsidRDefault="00287F0B" w:rsidP="009A62F6">
      <w:pPr>
        <w:jc w:val="both"/>
        <w:rPr>
          <w:rFonts w:cs="Times New Roman"/>
          <w:sz w:val="22"/>
          <w:szCs w:val="22"/>
        </w:rPr>
      </w:pPr>
      <w:r w:rsidRPr="009A62F6">
        <w:rPr>
          <w:rFonts w:cs="Times New Roman"/>
          <w:sz w:val="22"/>
          <w:szCs w:val="22"/>
        </w:rPr>
        <w:t>6. Наличие у дизайнера ‒ представителя Исполнителя профессионального высшего образования в области графического дизайна, подтвержденног</w:t>
      </w:r>
      <w:r w:rsidR="002A7C31" w:rsidRPr="009A62F6">
        <w:rPr>
          <w:rFonts w:cs="Times New Roman"/>
          <w:sz w:val="22"/>
          <w:szCs w:val="22"/>
        </w:rPr>
        <w:t xml:space="preserve">о копией Диплома об образовании или </w:t>
      </w:r>
      <w:r w:rsidR="00D21B47" w:rsidRPr="009A62F6">
        <w:rPr>
          <w:rFonts w:cs="Times New Roman"/>
          <w:sz w:val="22"/>
          <w:szCs w:val="22"/>
        </w:rPr>
        <w:t xml:space="preserve">подтвержденного опыта работы в сфере графического дизайна и верстки многостраничных печатных изданий не менее </w:t>
      </w:r>
      <w:r w:rsidR="00D40106" w:rsidRPr="009A62F6">
        <w:rPr>
          <w:rFonts w:cs="Times New Roman"/>
          <w:sz w:val="22"/>
          <w:szCs w:val="22"/>
        </w:rPr>
        <w:t xml:space="preserve">5 </w:t>
      </w:r>
      <w:r w:rsidR="00D21B47" w:rsidRPr="009A62F6">
        <w:rPr>
          <w:rFonts w:cs="Times New Roman"/>
          <w:sz w:val="22"/>
          <w:szCs w:val="22"/>
        </w:rPr>
        <w:t>лет</w:t>
      </w:r>
      <w:r w:rsidR="00D40106" w:rsidRPr="009A62F6">
        <w:rPr>
          <w:rFonts w:cs="Times New Roman"/>
          <w:sz w:val="22"/>
          <w:szCs w:val="22"/>
        </w:rPr>
        <w:t xml:space="preserve"> (опыт подтверждается резюме специалиста (в свободной форме) с указанием общего стажа, а также ссылками на разработанные им макеты книг/альбомов в портфолио Исполнителя).</w:t>
      </w:r>
    </w:p>
    <w:p w14:paraId="6C24F119" w14:textId="77777777" w:rsidR="00D40106" w:rsidRPr="009A62F6" w:rsidRDefault="00D40106" w:rsidP="009A62F6">
      <w:pPr>
        <w:jc w:val="both"/>
        <w:rPr>
          <w:rFonts w:cs="Times New Roman"/>
          <w:sz w:val="22"/>
          <w:szCs w:val="22"/>
        </w:rPr>
      </w:pPr>
    </w:p>
    <w:p w14:paraId="5CFB0790" w14:textId="406DA6D7" w:rsidR="00F626DE" w:rsidRPr="009A62F6" w:rsidRDefault="00F626DE" w:rsidP="009A62F6">
      <w:pPr>
        <w:spacing w:after="200"/>
        <w:jc w:val="both"/>
        <w:rPr>
          <w:rFonts w:cs="Times New Roman"/>
          <w:b/>
          <w:sz w:val="22"/>
          <w:szCs w:val="22"/>
        </w:rPr>
      </w:pPr>
      <w:r w:rsidRPr="009A62F6">
        <w:rPr>
          <w:rFonts w:cs="Times New Roman"/>
          <w:b/>
          <w:sz w:val="22"/>
          <w:szCs w:val="22"/>
        </w:rPr>
        <w:t>6. Послепродажное обслуживание (наличие в регионе эксплуатации сервисных центров, сроки гарантии, периодичность технического обслуживания и т.п.)</w:t>
      </w:r>
    </w:p>
    <w:p w14:paraId="080973F5" w14:textId="77777777" w:rsidR="00F626DE" w:rsidRPr="009A62F6" w:rsidRDefault="00F626DE" w:rsidP="009A62F6">
      <w:pPr>
        <w:jc w:val="both"/>
        <w:rPr>
          <w:rFonts w:cs="Times New Roman"/>
          <w:bCs/>
          <w:sz w:val="22"/>
          <w:szCs w:val="22"/>
        </w:rPr>
      </w:pPr>
      <w:r w:rsidRPr="009A62F6">
        <w:rPr>
          <w:rFonts w:cs="Times New Roman"/>
          <w:bCs/>
          <w:sz w:val="22"/>
          <w:szCs w:val="22"/>
        </w:rPr>
        <w:t xml:space="preserve">1. Гарантийный срок на поставляемую продукцию составляет 12 (двенадцать) месяцев с даты подписания </w:t>
      </w:r>
      <w:r w:rsidRPr="009A62F6">
        <w:rPr>
          <w:rFonts w:cs="Times New Roman"/>
          <w:sz w:val="22"/>
          <w:szCs w:val="22"/>
        </w:rPr>
        <w:t>Акта сдачи-приемки оказанных услуг</w:t>
      </w:r>
      <w:r w:rsidRPr="009A62F6">
        <w:rPr>
          <w:rFonts w:cs="Times New Roman"/>
          <w:bCs/>
          <w:sz w:val="22"/>
          <w:szCs w:val="22"/>
        </w:rPr>
        <w:t xml:space="preserve">. </w:t>
      </w:r>
    </w:p>
    <w:p w14:paraId="6DB22171" w14:textId="77777777" w:rsidR="00F626DE" w:rsidRPr="009A62F6" w:rsidRDefault="00F626DE" w:rsidP="009A62F6">
      <w:pPr>
        <w:jc w:val="both"/>
        <w:rPr>
          <w:rFonts w:cs="Times New Roman"/>
          <w:bCs/>
          <w:sz w:val="22"/>
          <w:szCs w:val="22"/>
        </w:rPr>
      </w:pPr>
      <w:r w:rsidRPr="009A62F6">
        <w:rPr>
          <w:rFonts w:cs="Times New Roman"/>
          <w:bCs/>
          <w:sz w:val="22"/>
          <w:szCs w:val="22"/>
        </w:rPr>
        <w:t>2. Исполнитель гарантирует качество используемых материалов (бумаги, переплетного картона, покровного материала, клея, ниток, фольги) и строгое соответствие готовой продукции технологическим стандартам полиграфического производства.</w:t>
      </w:r>
    </w:p>
    <w:p w14:paraId="65B9E907" w14:textId="77777777" w:rsidR="00F626DE" w:rsidRPr="009A62F6" w:rsidRDefault="00F626DE" w:rsidP="009A62F6">
      <w:pPr>
        <w:jc w:val="both"/>
        <w:rPr>
          <w:rFonts w:cs="Times New Roman"/>
          <w:bCs/>
          <w:sz w:val="22"/>
          <w:szCs w:val="22"/>
        </w:rPr>
      </w:pPr>
      <w:r w:rsidRPr="009A62F6">
        <w:rPr>
          <w:rFonts w:cs="Times New Roman"/>
          <w:bCs/>
          <w:sz w:val="22"/>
          <w:szCs w:val="22"/>
        </w:rPr>
        <w:t>3. Гарантийные обязательства Исполнителя распространяются на все скрытые дефекты (коробление обложки, рассыхание или разрыв клеевого/ниточного скрепления, отслоение ламинации, осыпание фольги), обнаруженные в течение гарантийного срока, при условии соблюдения Заказчиком стандартных условий хранения печатной продукции (в сухом помещении без резких перепадов температур).</w:t>
      </w:r>
    </w:p>
    <w:p w14:paraId="282DB0D9" w14:textId="77777777" w:rsidR="00F626DE" w:rsidRPr="009A62F6" w:rsidRDefault="00F626DE" w:rsidP="009A62F6">
      <w:pPr>
        <w:jc w:val="both"/>
        <w:rPr>
          <w:rFonts w:cs="Times New Roman"/>
          <w:bCs/>
          <w:color w:val="000000" w:themeColor="text1"/>
          <w:sz w:val="22"/>
          <w:szCs w:val="22"/>
        </w:rPr>
      </w:pPr>
      <w:r w:rsidRPr="009A62F6">
        <w:rPr>
          <w:rFonts w:cs="Times New Roman"/>
          <w:bCs/>
          <w:color w:val="000000" w:themeColor="text1"/>
          <w:sz w:val="22"/>
          <w:szCs w:val="22"/>
        </w:rPr>
        <w:t>4. Все обнаруженные дефекты Исполнитель обязан устранить за свой счет (путем исправления или полной перепечатки бракованной части тиража) в течение 10 календарных дней с момента получения претензии от Заказчика.</w:t>
      </w:r>
    </w:p>
    <w:p w14:paraId="3D64BEDD" w14:textId="77777777" w:rsidR="00F626DE" w:rsidRPr="009A62F6" w:rsidRDefault="00F626DE" w:rsidP="009A62F6">
      <w:pPr>
        <w:tabs>
          <w:tab w:val="left" w:pos="3315"/>
        </w:tabs>
        <w:jc w:val="both"/>
        <w:rPr>
          <w:rFonts w:cs="Times New Roman"/>
          <w:sz w:val="22"/>
          <w:szCs w:val="22"/>
        </w:rPr>
      </w:pPr>
    </w:p>
    <w:p w14:paraId="66C57465" w14:textId="07104EE7" w:rsidR="002D644E" w:rsidRPr="009A62F6" w:rsidRDefault="00F626DE" w:rsidP="009A62F6">
      <w:pPr>
        <w:jc w:val="both"/>
        <w:rPr>
          <w:rFonts w:cs="Times New Roman"/>
          <w:b/>
          <w:sz w:val="22"/>
          <w:szCs w:val="22"/>
        </w:rPr>
      </w:pPr>
      <w:r w:rsidRPr="009A62F6">
        <w:rPr>
          <w:rFonts w:cs="Times New Roman"/>
          <w:b/>
          <w:sz w:val="22"/>
          <w:szCs w:val="22"/>
        </w:rPr>
        <w:t>7</w:t>
      </w:r>
      <w:r w:rsidR="00161A77" w:rsidRPr="009A62F6">
        <w:rPr>
          <w:rFonts w:cs="Times New Roman"/>
          <w:b/>
          <w:sz w:val="22"/>
          <w:szCs w:val="22"/>
        </w:rPr>
        <w:t xml:space="preserve">. </w:t>
      </w:r>
      <w:r w:rsidR="00E377C3" w:rsidRPr="009A62F6">
        <w:rPr>
          <w:rFonts w:cs="Times New Roman"/>
          <w:b/>
          <w:sz w:val="22"/>
          <w:szCs w:val="22"/>
        </w:rPr>
        <w:t>Предпочтительный срок (дата, период) поставки МТР / выполнения работ / оказания услуг:</w:t>
      </w:r>
    </w:p>
    <w:p w14:paraId="5B48624C" w14:textId="77777777" w:rsidR="00E377C3" w:rsidRPr="009A62F6" w:rsidRDefault="00E377C3" w:rsidP="009A62F6">
      <w:pPr>
        <w:jc w:val="both"/>
        <w:rPr>
          <w:rFonts w:cs="Times New Roman"/>
          <w:b/>
          <w:sz w:val="22"/>
          <w:szCs w:val="22"/>
        </w:rPr>
      </w:pPr>
    </w:p>
    <w:p w14:paraId="1FA3AEFE" w14:textId="4D0DB506" w:rsidR="00CF5412" w:rsidRPr="009A62F6" w:rsidRDefault="00CF5412" w:rsidP="009A62F6">
      <w:pPr>
        <w:ind w:right="17"/>
        <w:contextualSpacing/>
        <w:jc w:val="both"/>
        <w:rPr>
          <w:rFonts w:eastAsia="MS Minngs" w:cs="Times New Roman"/>
          <w:sz w:val="22"/>
          <w:szCs w:val="22"/>
          <w:lang w:eastAsia="zh-TW"/>
        </w:rPr>
      </w:pPr>
      <w:r w:rsidRPr="009A62F6">
        <w:rPr>
          <w:rFonts w:eastAsia="MS Minngs" w:cs="Times New Roman"/>
          <w:sz w:val="22"/>
          <w:szCs w:val="22"/>
          <w:lang w:eastAsia="zh-TW"/>
        </w:rPr>
        <w:t>Срок оказания услуг</w:t>
      </w:r>
      <w:r w:rsidR="00287BCF" w:rsidRPr="009A62F6">
        <w:rPr>
          <w:rFonts w:eastAsia="MS Minngs" w:cs="Times New Roman"/>
          <w:sz w:val="22"/>
          <w:szCs w:val="22"/>
          <w:lang w:eastAsia="zh-TW"/>
        </w:rPr>
        <w:t xml:space="preserve"> </w:t>
      </w:r>
      <w:r w:rsidRPr="009A62F6">
        <w:rPr>
          <w:rFonts w:eastAsia="MS Minngs" w:cs="Times New Roman"/>
          <w:sz w:val="22"/>
          <w:szCs w:val="22"/>
          <w:lang w:eastAsia="zh-TW"/>
        </w:rPr>
        <w:t>— не позднее 16 октября 2026 года.</w:t>
      </w:r>
    </w:p>
    <w:p w14:paraId="468862D1" w14:textId="6729661B" w:rsidR="00CC13A8" w:rsidRPr="009A62F6" w:rsidRDefault="002D644E" w:rsidP="009A62F6">
      <w:pPr>
        <w:jc w:val="both"/>
        <w:rPr>
          <w:rFonts w:cs="Times New Roman"/>
          <w:sz w:val="22"/>
          <w:szCs w:val="22"/>
        </w:rPr>
      </w:pPr>
      <w:r w:rsidRPr="009A62F6">
        <w:rPr>
          <w:rFonts w:cs="Times New Roman"/>
          <w:sz w:val="22"/>
          <w:szCs w:val="22"/>
        </w:rPr>
        <w:t xml:space="preserve">Промежуточные сроки: оказание услуг осуществляются поэтапно, в строгом соответствии со сроками и условиями, указанными в Календарном плане </w:t>
      </w:r>
    </w:p>
    <w:p w14:paraId="3A3F0A20" w14:textId="77777777" w:rsidR="00CC13A8" w:rsidRPr="009A62F6" w:rsidRDefault="00CC13A8" w:rsidP="009A62F6">
      <w:pPr>
        <w:jc w:val="both"/>
        <w:rPr>
          <w:rFonts w:cs="Times New Roman"/>
          <w:sz w:val="22"/>
          <w:szCs w:val="22"/>
        </w:rPr>
      </w:pPr>
    </w:p>
    <w:p w14:paraId="4C817F69" w14:textId="1D3BD59E" w:rsidR="00CC13A8" w:rsidRPr="009A62F6" w:rsidRDefault="00CC13A8" w:rsidP="009A62F6">
      <w:pPr>
        <w:jc w:val="both"/>
        <w:rPr>
          <w:rFonts w:cs="Times New Roman"/>
          <w:sz w:val="22"/>
          <w:szCs w:val="22"/>
        </w:rPr>
      </w:pPr>
      <w:r w:rsidRPr="009A62F6">
        <w:rPr>
          <w:rFonts w:cs="Times New Roman"/>
          <w:b/>
          <w:sz w:val="22"/>
          <w:szCs w:val="22"/>
        </w:rPr>
        <w:t>Календарный план</w:t>
      </w:r>
    </w:p>
    <w:tbl>
      <w:tblPr>
        <w:tblW w:w="9776" w:type="dxa"/>
        <w:tblCellSpacing w:w="1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15" w:type="dxa"/>
          <w:left w:w="15" w:type="dxa"/>
          <w:bottom w:w="15" w:type="dxa"/>
          <w:right w:w="15" w:type="dxa"/>
        </w:tblCellMar>
        <w:tblLook w:val="04A0" w:firstRow="1" w:lastRow="0" w:firstColumn="1" w:lastColumn="0" w:noHBand="0" w:noVBand="1"/>
      </w:tblPr>
      <w:tblGrid>
        <w:gridCol w:w="846"/>
        <w:gridCol w:w="3402"/>
        <w:gridCol w:w="1843"/>
        <w:gridCol w:w="3685"/>
      </w:tblGrid>
      <w:tr w:rsidR="00CC13A8" w:rsidRPr="009A62F6" w14:paraId="0AD8BA6A" w14:textId="77777777" w:rsidTr="00175F3C">
        <w:trPr>
          <w:tblCellSpacing w:w="15" w:type="dxa"/>
        </w:trPr>
        <w:tc>
          <w:tcPr>
            <w:tcW w:w="801" w:type="dxa"/>
            <w:vAlign w:val="center"/>
            <w:hideMark/>
          </w:tcPr>
          <w:p w14:paraId="2069DCB9" w14:textId="77777777" w:rsidR="00CC13A8" w:rsidRPr="009A62F6" w:rsidRDefault="00CC13A8" w:rsidP="009A62F6">
            <w:pPr>
              <w:widowControl/>
              <w:suppressAutoHyphens w:val="0"/>
              <w:autoSpaceDN/>
              <w:jc w:val="center"/>
              <w:textAlignment w:val="auto"/>
              <w:rPr>
                <w:rFonts w:eastAsia="Times New Roman" w:cs="Times New Roman"/>
                <w:b/>
                <w:bCs/>
                <w:kern w:val="0"/>
                <w:sz w:val="22"/>
                <w:szCs w:val="22"/>
                <w:lang w:eastAsia="ru-RU" w:bidi="ar-SA"/>
              </w:rPr>
            </w:pPr>
            <w:r w:rsidRPr="009A62F6">
              <w:rPr>
                <w:rFonts w:eastAsia="Times New Roman" w:cs="Times New Roman"/>
                <w:b/>
                <w:bCs/>
                <w:kern w:val="0"/>
                <w:sz w:val="22"/>
                <w:szCs w:val="22"/>
                <w:lang w:eastAsia="ru-RU" w:bidi="ar-SA"/>
              </w:rPr>
              <w:t>№ этапа</w:t>
            </w:r>
          </w:p>
        </w:tc>
        <w:tc>
          <w:tcPr>
            <w:tcW w:w="3372" w:type="dxa"/>
            <w:vAlign w:val="center"/>
            <w:hideMark/>
          </w:tcPr>
          <w:p w14:paraId="184568B8" w14:textId="77777777" w:rsidR="00CC13A8" w:rsidRPr="009A62F6" w:rsidRDefault="00CC13A8" w:rsidP="009A62F6">
            <w:pPr>
              <w:widowControl/>
              <w:suppressAutoHyphens w:val="0"/>
              <w:autoSpaceDN/>
              <w:jc w:val="center"/>
              <w:textAlignment w:val="auto"/>
              <w:rPr>
                <w:rFonts w:eastAsia="Times New Roman" w:cs="Times New Roman"/>
                <w:b/>
                <w:bCs/>
                <w:kern w:val="0"/>
                <w:sz w:val="22"/>
                <w:szCs w:val="22"/>
                <w:lang w:eastAsia="ru-RU" w:bidi="ar-SA"/>
              </w:rPr>
            </w:pPr>
            <w:r w:rsidRPr="009A62F6">
              <w:rPr>
                <w:rFonts w:eastAsia="Times New Roman" w:cs="Times New Roman"/>
                <w:b/>
                <w:bCs/>
                <w:kern w:val="0"/>
                <w:sz w:val="22"/>
                <w:szCs w:val="22"/>
                <w:lang w:eastAsia="ru-RU" w:bidi="ar-SA"/>
              </w:rPr>
              <w:t>Наименование этапа работ / услуг</w:t>
            </w:r>
          </w:p>
        </w:tc>
        <w:tc>
          <w:tcPr>
            <w:tcW w:w="1813" w:type="dxa"/>
            <w:vAlign w:val="center"/>
            <w:hideMark/>
          </w:tcPr>
          <w:p w14:paraId="39CF2792" w14:textId="77777777" w:rsidR="00CC13A8" w:rsidRPr="009A62F6" w:rsidRDefault="00CC13A8" w:rsidP="009A62F6">
            <w:pPr>
              <w:widowControl/>
              <w:suppressAutoHyphens w:val="0"/>
              <w:autoSpaceDN/>
              <w:jc w:val="center"/>
              <w:textAlignment w:val="auto"/>
              <w:rPr>
                <w:rFonts w:eastAsia="Times New Roman" w:cs="Times New Roman"/>
                <w:b/>
                <w:bCs/>
                <w:kern w:val="0"/>
                <w:sz w:val="22"/>
                <w:szCs w:val="22"/>
                <w:lang w:eastAsia="ru-RU" w:bidi="ar-SA"/>
              </w:rPr>
            </w:pPr>
            <w:r w:rsidRPr="009A62F6">
              <w:rPr>
                <w:rFonts w:eastAsia="Times New Roman" w:cs="Times New Roman"/>
                <w:b/>
                <w:bCs/>
                <w:kern w:val="0"/>
                <w:sz w:val="22"/>
                <w:szCs w:val="22"/>
                <w:lang w:eastAsia="ru-RU" w:bidi="ar-SA"/>
              </w:rPr>
              <w:t>Срок (в р.д.)</w:t>
            </w:r>
          </w:p>
        </w:tc>
        <w:tc>
          <w:tcPr>
            <w:tcW w:w="3640" w:type="dxa"/>
            <w:vAlign w:val="center"/>
            <w:hideMark/>
          </w:tcPr>
          <w:p w14:paraId="5B2DE5E0" w14:textId="77777777" w:rsidR="00CC13A8" w:rsidRPr="009A62F6" w:rsidRDefault="00CC13A8" w:rsidP="009A62F6">
            <w:pPr>
              <w:widowControl/>
              <w:suppressAutoHyphens w:val="0"/>
              <w:autoSpaceDN/>
              <w:jc w:val="center"/>
              <w:textAlignment w:val="auto"/>
              <w:rPr>
                <w:rFonts w:eastAsia="Times New Roman" w:cs="Times New Roman"/>
                <w:b/>
                <w:bCs/>
                <w:kern w:val="0"/>
                <w:sz w:val="22"/>
                <w:szCs w:val="22"/>
                <w:lang w:eastAsia="ru-RU" w:bidi="ar-SA"/>
              </w:rPr>
            </w:pPr>
            <w:r w:rsidRPr="009A62F6">
              <w:rPr>
                <w:rFonts w:eastAsia="Times New Roman" w:cs="Times New Roman"/>
                <w:b/>
                <w:bCs/>
                <w:kern w:val="0"/>
                <w:sz w:val="22"/>
                <w:szCs w:val="22"/>
                <w:lang w:eastAsia="ru-RU" w:bidi="ar-SA"/>
              </w:rPr>
              <w:t>Порядок исчисления срока и условия</w:t>
            </w:r>
          </w:p>
        </w:tc>
      </w:tr>
      <w:tr w:rsidR="00CC13A8" w:rsidRPr="009A62F6" w14:paraId="17FD2B17" w14:textId="77777777" w:rsidTr="00175F3C">
        <w:trPr>
          <w:tblCellSpacing w:w="15" w:type="dxa"/>
        </w:trPr>
        <w:tc>
          <w:tcPr>
            <w:tcW w:w="801" w:type="dxa"/>
            <w:vAlign w:val="center"/>
            <w:hideMark/>
          </w:tcPr>
          <w:p w14:paraId="37742789"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t>Этап 1</w:t>
            </w:r>
          </w:p>
        </w:tc>
        <w:tc>
          <w:tcPr>
            <w:tcW w:w="3372" w:type="dxa"/>
            <w:vAlign w:val="center"/>
            <w:hideMark/>
          </w:tcPr>
          <w:p w14:paraId="7E1D80FE"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Заполнение брифа, предоставление Заказчиком архивных фото- и текстовых материалов.</w:t>
            </w:r>
          </w:p>
        </w:tc>
        <w:tc>
          <w:tcPr>
            <w:tcW w:w="1813" w:type="dxa"/>
            <w:vAlign w:val="center"/>
            <w:hideMark/>
          </w:tcPr>
          <w:p w14:paraId="4CEA8264"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t>До 3 р.д.</w:t>
            </w:r>
          </w:p>
        </w:tc>
        <w:tc>
          <w:tcPr>
            <w:tcW w:w="3640" w:type="dxa"/>
            <w:vAlign w:val="center"/>
            <w:hideMark/>
          </w:tcPr>
          <w:p w14:paraId="5B990261"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С момента заключения Договора. Материалы передаются по электронной почте.</w:t>
            </w:r>
          </w:p>
        </w:tc>
      </w:tr>
      <w:tr w:rsidR="00CC13A8" w:rsidRPr="009A62F6" w14:paraId="2E557007" w14:textId="77777777" w:rsidTr="00175F3C">
        <w:trPr>
          <w:tblCellSpacing w:w="15" w:type="dxa"/>
        </w:trPr>
        <w:tc>
          <w:tcPr>
            <w:tcW w:w="801" w:type="dxa"/>
            <w:vAlign w:val="center"/>
            <w:hideMark/>
          </w:tcPr>
          <w:p w14:paraId="666AE1C0"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t>Этап 2</w:t>
            </w:r>
          </w:p>
        </w:tc>
        <w:tc>
          <w:tcPr>
            <w:tcW w:w="3372" w:type="dxa"/>
            <w:vAlign w:val="center"/>
            <w:hideMark/>
          </w:tcPr>
          <w:p w14:paraId="2D637F22"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Разработка, корректировка и утверждение структуры и дизайн-концепции книги.</w:t>
            </w:r>
          </w:p>
        </w:tc>
        <w:tc>
          <w:tcPr>
            <w:tcW w:w="1813" w:type="dxa"/>
            <w:vAlign w:val="center"/>
            <w:hideMark/>
          </w:tcPr>
          <w:p w14:paraId="5D1102E8"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t>До 12 р.д.</w:t>
            </w:r>
          </w:p>
        </w:tc>
        <w:tc>
          <w:tcPr>
            <w:tcW w:w="3640" w:type="dxa"/>
            <w:vAlign w:val="center"/>
            <w:hideMark/>
          </w:tcPr>
          <w:p w14:paraId="70A96A07"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 xml:space="preserve">С момента завершения Этапа 1. </w:t>
            </w:r>
            <w:r w:rsidRPr="009A62F6">
              <w:rPr>
                <w:rFonts w:eastAsia="Times New Roman" w:cs="Times New Roman"/>
                <w:b/>
                <w:bCs/>
                <w:kern w:val="0"/>
                <w:sz w:val="22"/>
                <w:szCs w:val="22"/>
                <w:lang w:eastAsia="ru-RU" w:bidi="ar-SA"/>
              </w:rPr>
              <w:t>Срок является окончательным и включает в себя предоставление концепции Исполнителем, сбор замечаний Заказчиком и осуществление всех циклов правок (не более 3 циклов).</w:t>
            </w:r>
          </w:p>
        </w:tc>
      </w:tr>
      <w:tr w:rsidR="00CC13A8" w:rsidRPr="009A62F6" w14:paraId="2F111DF2" w14:textId="77777777" w:rsidTr="00175F3C">
        <w:trPr>
          <w:tblCellSpacing w:w="15" w:type="dxa"/>
        </w:trPr>
        <w:tc>
          <w:tcPr>
            <w:tcW w:w="801" w:type="dxa"/>
            <w:vAlign w:val="center"/>
            <w:hideMark/>
          </w:tcPr>
          <w:p w14:paraId="1EB77C29"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t>Этап 3</w:t>
            </w:r>
          </w:p>
        </w:tc>
        <w:tc>
          <w:tcPr>
            <w:tcW w:w="3372" w:type="dxa"/>
            <w:vAlign w:val="center"/>
            <w:hideMark/>
          </w:tcPr>
          <w:p w14:paraId="0022EC8B"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Проведение интервью (не менее 10 респондентов), написание, редактура и утверждение итогового текста книги.</w:t>
            </w:r>
          </w:p>
        </w:tc>
        <w:tc>
          <w:tcPr>
            <w:tcW w:w="1813" w:type="dxa"/>
            <w:vAlign w:val="center"/>
            <w:hideMark/>
          </w:tcPr>
          <w:p w14:paraId="56D93416"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t>До 15 р.д.</w:t>
            </w:r>
          </w:p>
        </w:tc>
        <w:tc>
          <w:tcPr>
            <w:tcW w:w="3640" w:type="dxa"/>
            <w:vAlign w:val="center"/>
            <w:hideMark/>
          </w:tcPr>
          <w:p w14:paraId="65B0148C"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С момента утверждения Этапа 2. Включает написание текста Исполнителем (12 р.д.) и его проверку/утверждение Заказчиком (3 р.д.). Список сотрудников предоставляет Заказчик в 1-й день этапа.</w:t>
            </w:r>
          </w:p>
        </w:tc>
      </w:tr>
      <w:tr w:rsidR="00CC13A8" w:rsidRPr="009A62F6" w14:paraId="06F951EA" w14:textId="77777777" w:rsidTr="00175F3C">
        <w:trPr>
          <w:tblCellSpacing w:w="15" w:type="dxa"/>
        </w:trPr>
        <w:tc>
          <w:tcPr>
            <w:tcW w:w="801" w:type="dxa"/>
            <w:vAlign w:val="center"/>
            <w:hideMark/>
          </w:tcPr>
          <w:p w14:paraId="3EB693A6"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t>Этап 4</w:t>
            </w:r>
          </w:p>
        </w:tc>
        <w:tc>
          <w:tcPr>
            <w:tcW w:w="3372" w:type="dxa"/>
            <w:vAlign w:val="center"/>
            <w:hideMark/>
          </w:tcPr>
          <w:p w14:paraId="7D4B0CC3"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Проведение выездной фотосъемки на территории АО «ЗПП» в г. Йошкар-Ола.</w:t>
            </w:r>
          </w:p>
        </w:tc>
        <w:tc>
          <w:tcPr>
            <w:tcW w:w="1813" w:type="dxa"/>
            <w:vAlign w:val="center"/>
            <w:hideMark/>
          </w:tcPr>
          <w:p w14:paraId="43357D4A" w14:textId="709BC438" w:rsidR="00CC13A8" w:rsidRPr="009A62F6" w:rsidRDefault="00CC13A8" w:rsidP="003B4A3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t xml:space="preserve">От 3 </w:t>
            </w:r>
            <w:r w:rsidR="003B4A36">
              <w:rPr>
                <w:rFonts w:eastAsia="Times New Roman" w:cs="Times New Roman"/>
                <w:b/>
                <w:bCs/>
                <w:kern w:val="0"/>
                <w:sz w:val="22"/>
                <w:szCs w:val="22"/>
                <w:lang w:eastAsia="ru-RU" w:bidi="ar-SA"/>
              </w:rPr>
              <w:t>р.д.</w:t>
            </w:r>
          </w:p>
        </w:tc>
        <w:tc>
          <w:tcPr>
            <w:tcW w:w="3640" w:type="dxa"/>
            <w:vAlign w:val="center"/>
            <w:hideMark/>
          </w:tcPr>
          <w:p w14:paraId="761461D0"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Проводится Исполнителем параллельно в рамках временных границ Этапа 3 по согласованию точных дат с Заказчиком.</w:t>
            </w:r>
          </w:p>
        </w:tc>
      </w:tr>
      <w:tr w:rsidR="00CC13A8" w:rsidRPr="009A62F6" w14:paraId="3FD5DABB" w14:textId="77777777" w:rsidTr="00175F3C">
        <w:trPr>
          <w:tblCellSpacing w:w="15" w:type="dxa"/>
        </w:trPr>
        <w:tc>
          <w:tcPr>
            <w:tcW w:w="801" w:type="dxa"/>
            <w:vAlign w:val="center"/>
            <w:hideMark/>
          </w:tcPr>
          <w:p w14:paraId="25C84079"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t>Этап 5</w:t>
            </w:r>
          </w:p>
        </w:tc>
        <w:tc>
          <w:tcPr>
            <w:tcW w:w="3372" w:type="dxa"/>
            <w:vAlign w:val="center"/>
            <w:hideMark/>
          </w:tcPr>
          <w:p w14:paraId="0E5E19DB"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Поэтапная верстка всего дизайн-макета книги (160 стр.), цветокоррекция фото, дизайн обложки и футляра, включая все этапы согласования и вычитки.</w:t>
            </w:r>
          </w:p>
        </w:tc>
        <w:tc>
          <w:tcPr>
            <w:tcW w:w="1813" w:type="dxa"/>
            <w:vAlign w:val="center"/>
            <w:hideMark/>
          </w:tcPr>
          <w:p w14:paraId="4B12AD5E"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t>До 20 р.д.</w:t>
            </w:r>
          </w:p>
        </w:tc>
        <w:tc>
          <w:tcPr>
            <w:tcW w:w="3640" w:type="dxa"/>
            <w:vAlign w:val="center"/>
            <w:hideMark/>
          </w:tcPr>
          <w:p w14:paraId="2691BB94"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 xml:space="preserve">С момента утверждения текста (Этап 3). </w:t>
            </w:r>
            <w:r w:rsidRPr="009A62F6">
              <w:rPr>
                <w:rFonts w:eastAsia="Times New Roman" w:cs="Times New Roman"/>
                <w:b/>
                <w:bCs/>
                <w:kern w:val="0"/>
                <w:sz w:val="22"/>
                <w:szCs w:val="22"/>
                <w:lang w:eastAsia="ru-RU" w:bidi="ar-SA"/>
              </w:rPr>
              <w:t>Срок является окончательным и включает в себя тотальную верстку всего объема, проверку макета Заказчиком и внесение Исполнителем корректорских правок (не более 3 циклов внесения правок).</w:t>
            </w:r>
            <w:r w:rsidRPr="009A62F6">
              <w:rPr>
                <w:rFonts w:eastAsia="Times New Roman" w:cs="Times New Roman"/>
                <w:kern w:val="0"/>
                <w:sz w:val="22"/>
                <w:szCs w:val="22"/>
                <w:lang w:eastAsia="ru-RU" w:bidi="ar-SA"/>
              </w:rPr>
              <w:t xml:space="preserve"> Дизайн футляра и сканы Pantone сдаются вместе с обложкой.</w:t>
            </w:r>
          </w:p>
        </w:tc>
      </w:tr>
      <w:tr w:rsidR="00CC13A8" w:rsidRPr="009A62F6" w14:paraId="5B4BDD61" w14:textId="77777777" w:rsidTr="00175F3C">
        <w:trPr>
          <w:tblCellSpacing w:w="15" w:type="dxa"/>
        </w:trPr>
        <w:tc>
          <w:tcPr>
            <w:tcW w:w="801" w:type="dxa"/>
            <w:vAlign w:val="center"/>
            <w:hideMark/>
          </w:tcPr>
          <w:p w14:paraId="0A351A18"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t>Этап 6</w:t>
            </w:r>
          </w:p>
        </w:tc>
        <w:tc>
          <w:tcPr>
            <w:tcW w:w="3372" w:type="dxa"/>
            <w:vAlign w:val="center"/>
            <w:hideMark/>
          </w:tcPr>
          <w:p w14:paraId="3236BC3F"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Подписание Акта передачи оригинал-макета в производство (в печать).</w:t>
            </w:r>
          </w:p>
        </w:tc>
        <w:tc>
          <w:tcPr>
            <w:tcW w:w="1813" w:type="dxa"/>
            <w:vAlign w:val="center"/>
            <w:hideMark/>
          </w:tcPr>
          <w:p w14:paraId="78E09932"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t>До 1 р.д.</w:t>
            </w:r>
          </w:p>
        </w:tc>
        <w:tc>
          <w:tcPr>
            <w:tcW w:w="3640" w:type="dxa"/>
            <w:vAlign w:val="center"/>
            <w:hideMark/>
          </w:tcPr>
          <w:p w14:paraId="5B620AF9"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С момента завершения Этапа 5 и устранения всех замечаний.</w:t>
            </w:r>
          </w:p>
        </w:tc>
      </w:tr>
      <w:tr w:rsidR="00CC13A8" w:rsidRPr="009A62F6" w14:paraId="2F4B7E09" w14:textId="77777777" w:rsidTr="00175F3C">
        <w:trPr>
          <w:tblCellSpacing w:w="15" w:type="dxa"/>
        </w:trPr>
        <w:tc>
          <w:tcPr>
            <w:tcW w:w="801" w:type="dxa"/>
            <w:vAlign w:val="center"/>
            <w:hideMark/>
          </w:tcPr>
          <w:p w14:paraId="0878B3CC"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lastRenderedPageBreak/>
              <w:t>Этап 7</w:t>
            </w:r>
          </w:p>
        </w:tc>
        <w:tc>
          <w:tcPr>
            <w:tcW w:w="3372" w:type="dxa"/>
            <w:vAlign w:val="center"/>
            <w:hideMark/>
          </w:tcPr>
          <w:p w14:paraId="19965F9F" w14:textId="1898C47C"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 xml:space="preserve">Печать, сборка тиража (300 книг, 100 футляров), упаковка </w:t>
            </w:r>
            <w:r w:rsidR="00287BCF" w:rsidRPr="009A62F6">
              <w:rPr>
                <w:rFonts w:eastAsia="Times New Roman" w:cs="Times New Roman"/>
                <w:color w:val="000000" w:themeColor="text1"/>
                <w:kern w:val="0"/>
                <w:sz w:val="22"/>
                <w:szCs w:val="22"/>
                <w:lang w:eastAsia="ru-RU" w:bidi="ar-SA"/>
              </w:rPr>
              <w:t xml:space="preserve">продукции </w:t>
            </w:r>
            <w:r w:rsidRPr="009A62F6">
              <w:rPr>
                <w:rFonts w:eastAsia="Times New Roman" w:cs="Times New Roman"/>
                <w:kern w:val="0"/>
                <w:sz w:val="22"/>
                <w:szCs w:val="22"/>
                <w:lang w:eastAsia="ru-RU" w:bidi="ar-SA"/>
              </w:rPr>
              <w:t xml:space="preserve">и доставка </w:t>
            </w:r>
            <w:r w:rsidR="00287BCF" w:rsidRPr="009A62F6">
              <w:rPr>
                <w:rFonts w:eastAsia="Times New Roman" w:cs="Times New Roman"/>
                <w:kern w:val="0"/>
                <w:sz w:val="22"/>
                <w:szCs w:val="22"/>
                <w:lang w:eastAsia="ru-RU" w:bidi="ar-SA"/>
              </w:rPr>
              <w:t>Заказчику.</w:t>
            </w:r>
          </w:p>
        </w:tc>
        <w:tc>
          <w:tcPr>
            <w:tcW w:w="1813" w:type="dxa"/>
            <w:vAlign w:val="center"/>
            <w:hideMark/>
          </w:tcPr>
          <w:p w14:paraId="38DF0751"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b/>
                <w:bCs/>
                <w:kern w:val="0"/>
                <w:sz w:val="22"/>
                <w:szCs w:val="22"/>
                <w:lang w:eastAsia="ru-RU" w:bidi="ar-SA"/>
              </w:rPr>
              <w:t>До 20 р.д.</w:t>
            </w:r>
          </w:p>
        </w:tc>
        <w:tc>
          <w:tcPr>
            <w:tcW w:w="3640" w:type="dxa"/>
            <w:vAlign w:val="center"/>
            <w:hideMark/>
          </w:tcPr>
          <w:p w14:paraId="5F287CE0" w14:textId="77777777" w:rsidR="00CC13A8" w:rsidRPr="009A62F6" w:rsidRDefault="00CC13A8" w:rsidP="009A62F6">
            <w:pPr>
              <w:widowControl/>
              <w:suppressAutoHyphens w:val="0"/>
              <w:autoSpaceDN/>
              <w:jc w:val="left"/>
              <w:textAlignment w:val="auto"/>
              <w:rPr>
                <w:rFonts w:eastAsia="Times New Roman" w:cs="Times New Roman"/>
                <w:kern w:val="0"/>
                <w:sz w:val="22"/>
                <w:szCs w:val="22"/>
                <w:lang w:eastAsia="ru-RU" w:bidi="ar-SA"/>
              </w:rPr>
            </w:pPr>
            <w:r w:rsidRPr="009A62F6">
              <w:rPr>
                <w:rFonts w:eastAsia="Times New Roman" w:cs="Times New Roman"/>
                <w:kern w:val="0"/>
                <w:sz w:val="22"/>
                <w:szCs w:val="22"/>
                <w:lang w:eastAsia="ru-RU" w:bidi="ar-SA"/>
              </w:rPr>
              <w:t xml:space="preserve">С момента подписания Акта передачи оригинал-макета в производство (Этап 6), но </w:t>
            </w:r>
            <w:r w:rsidRPr="009A62F6">
              <w:rPr>
                <w:rFonts w:eastAsia="Times New Roman" w:cs="Times New Roman"/>
                <w:b/>
                <w:bCs/>
                <w:kern w:val="0"/>
                <w:sz w:val="22"/>
                <w:szCs w:val="22"/>
                <w:lang w:eastAsia="ru-RU" w:bidi="ar-SA"/>
              </w:rPr>
              <w:t>не позднее «16» октября 2026 г.</w:t>
            </w:r>
          </w:p>
        </w:tc>
      </w:tr>
    </w:tbl>
    <w:p w14:paraId="38F55724" w14:textId="77777777" w:rsidR="00CC13A8" w:rsidRPr="009A62F6" w:rsidRDefault="00CC13A8" w:rsidP="009A62F6">
      <w:pPr>
        <w:jc w:val="both"/>
        <w:rPr>
          <w:rFonts w:cs="Times New Roman"/>
          <w:sz w:val="22"/>
          <w:szCs w:val="22"/>
        </w:rPr>
      </w:pPr>
    </w:p>
    <w:p w14:paraId="7FFF0C12" w14:textId="77777777" w:rsidR="00F626DE" w:rsidRPr="009A62F6" w:rsidRDefault="00F626DE" w:rsidP="009A62F6">
      <w:pPr>
        <w:pStyle w:val="-3"/>
        <w:tabs>
          <w:tab w:val="clear" w:pos="1701"/>
          <w:tab w:val="left" w:pos="426"/>
        </w:tabs>
        <w:spacing w:line="240" w:lineRule="auto"/>
        <w:ind w:firstLine="0"/>
        <w:rPr>
          <w:sz w:val="22"/>
          <w:szCs w:val="22"/>
        </w:rPr>
      </w:pPr>
      <w:r w:rsidRPr="009A62F6">
        <w:rPr>
          <w:sz w:val="22"/>
          <w:szCs w:val="22"/>
        </w:rPr>
        <w:t>Все предусмотренные Техническим заданием циклы согласований, исправлений и корректировок оригинал-макетов со стороны Исполнителя (до 3 циклов правок на соответствующих этапах) осуществляются строго внутри общих временных границ, отведенных на выполнение Этапа 2 и Этапа 5. Предоставление Исполнителем промежуточных версий макетов или текстовых материалов на ознакомление Заказчику не является основанием для автоматического продления или приостановки течения сроков этапов. Завершением Этапа 2 и Этапа 5 признается получение Заказчиком полностью готового, исправленного и согласованного результата работ.</w:t>
      </w:r>
    </w:p>
    <w:p w14:paraId="4B232826" w14:textId="77777777" w:rsidR="00F626DE" w:rsidRPr="009A62F6" w:rsidRDefault="00F626DE" w:rsidP="009A62F6">
      <w:pPr>
        <w:jc w:val="both"/>
        <w:rPr>
          <w:rFonts w:cs="Times New Roman"/>
          <w:sz w:val="22"/>
          <w:szCs w:val="22"/>
        </w:rPr>
      </w:pPr>
    </w:p>
    <w:p w14:paraId="27FA4A96" w14:textId="480C1849" w:rsidR="004A6E90" w:rsidRPr="009A62F6" w:rsidRDefault="004A6E90" w:rsidP="009A62F6">
      <w:pPr>
        <w:pStyle w:val="-3"/>
        <w:tabs>
          <w:tab w:val="clear" w:pos="1701"/>
          <w:tab w:val="left" w:pos="426"/>
        </w:tabs>
        <w:spacing w:line="240" w:lineRule="auto"/>
        <w:ind w:firstLine="0"/>
        <w:rPr>
          <w:color w:val="000000" w:themeColor="text1"/>
          <w:sz w:val="22"/>
          <w:szCs w:val="22"/>
        </w:rPr>
      </w:pPr>
      <w:r w:rsidRPr="009A62F6">
        <w:rPr>
          <w:b/>
          <w:sz w:val="22"/>
          <w:szCs w:val="22"/>
        </w:rPr>
        <w:t>Сроки и порядок приемки тиража:</w:t>
      </w:r>
      <w:r w:rsidRPr="009A62F6">
        <w:rPr>
          <w:sz w:val="22"/>
          <w:szCs w:val="22"/>
        </w:rPr>
        <w:t xml:space="preserve"> Приемка готового тиража продукции (Юбилейные книги и подарочные футляры) осуществляется на складе Заказчика по адресу: РМЭ, г. Йошкар-Ола, ул. Суворова, 26, АО «ЗПП</w:t>
      </w:r>
      <w:r w:rsidRPr="009A62F6">
        <w:rPr>
          <w:color w:val="000000" w:themeColor="text1"/>
          <w:sz w:val="22"/>
          <w:szCs w:val="22"/>
        </w:rPr>
        <w:t xml:space="preserve">» в течение 3 рабочих дней со дня доставки тиража Исполнителем. </w:t>
      </w:r>
    </w:p>
    <w:p w14:paraId="6D8C8367" w14:textId="77777777" w:rsidR="004A6E90" w:rsidRPr="009A62F6" w:rsidRDefault="004A6E90" w:rsidP="009A62F6">
      <w:pPr>
        <w:jc w:val="both"/>
        <w:rPr>
          <w:rFonts w:cs="Times New Roman"/>
          <w:sz w:val="22"/>
          <w:szCs w:val="22"/>
        </w:rPr>
      </w:pPr>
    </w:p>
    <w:p w14:paraId="35995032" w14:textId="34A1E87E" w:rsidR="00A35D00" w:rsidRPr="009A62F6" w:rsidRDefault="00D46986" w:rsidP="009A62F6">
      <w:pPr>
        <w:pStyle w:val="-3"/>
        <w:tabs>
          <w:tab w:val="clear" w:pos="1701"/>
          <w:tab w:val="left" w:pos="426"/>
        </w:tabs>
        <w:spacing w:line="240" w:lineRule="auto"/>
        <w:ind w:firstLine="0"/>
        <w:rPr>
          <w:b/>
          <w:sz w:val="22"/>
          <w:szCs w:val="22"/>
        </w:rPr>
      </w:pPr>
      <w:r w:rsidRPr="009A62F6">
        <w:rPr>
          <w:b/>
          <w:sz w:val="22"/>
          <w:szCs w:val="22"/>
        </w:rPr>
        <w:t>8</w:t>
      </w:r>
      <w:r w:rsidR="003634AE" w:rsidRPr="009A62F6">
        <w:rPr>
          <w:b/>
          <w:sz w:val="22"/>
          <w:szCs w:val="22"/>
        </w:rPr>
        <w:t>. Место (указывается регион / если целесообразно указать адрес, то указывается адрес) поставки МТР / выполнения работ / оказания услуг</w:t>
      </w:r>
      <w:r w:rsidR="00A35D00" w:rsidRPr="009A62F6">
        <w:rPr>
          <w:b/>
          <w:sz w:val="22"/>
          <w:szCs w:val="22"/>
        </w:rPr>
        <w:t xml:space="preserve">: </w:t>
      </w:r>
    </w:p>
    <w:p w14:paraId="0ADDBC8F" w14:textId="55A6598A" w:rsidR="00A35D00" w:rsidRPr="009A62F6" w:rsidRDefault="00A35D00" w:rsidP="009A62F6">
      <w:pPr>
        <w:pStyle w:val="-3"/>
        <w:tabs>
          <w:tab w:val="clear" w:pos="1701"/>
          <w:tab w:val="left" w:pos="426"/>
        </w:tabs>
        <w:spacing w:line="240" w:lineRule="auto"/>
        <w:ind w:firstLine="0"/>
        <w:rPr>
          <w:sz w:val="22"/>
          <w:szCs w:val="22"/>
        </w:rPr>
      </w:pPr>
      <w:r w:rsidRPr="009A62F6">
        <w:rPr>
          <w:sz w:val="22"/>
          <w:szCs w:val="22"/>
        </w:rPr>
        <w:t>Республика Марий Эл, г. Йошкар-Ола, ул. Суворова, 26.</w:t>
      </w:r>
    </w:p>
    <w:p w14:paraId="75EA4E08" w14:textId="77777777" w:rsidR="00161A77" w:rsidRPr="009A62F6" w:rsidRDefault="00161A77" w:rsidP="009A62F6">
      <w:pPr>
        <w:pStyle w:val="-3"/>
        <w:tabs>
          <w:tab w:val="clear" w:pos="1701"/>
          <w:tab w:val="left" w:pos="426"/>
        </w:tabs>
        <w:spacing w:line="240" w:lineRule="auto"/>
        <w:ind w:firstLine="0"/>
        <w:rPr>
          <w:sz w:val="22"/>
          <w:szCs w:val="22"/>
        </w:rPr>
      </w:pPr>
    </w:p>
    <w:p w14:paraId="0F277509" w14:textId="030F26EC" w:rsidR="003634AE" w:rsidRPr="009A62F6" w:rsidRDefault="006B40B8" w:rsidP="009A62F6">
      <w:pPr>
        <w:pStyle w:val="Standard"/>
        <w:ind w:right="567"/>
        <w:rPr>
          <w:rFonts w:cs="Times New Roman"/>
          <w:b/>
          <w:color w:val="000000" w:themeColor="text1"/>
          <w:sz w:val="22"/>
          <w:szCs w:val="22"/>
        </w:rPr>
      </w:pPr>
      <w:r w:rsidRPr="009A62F6">
        <w:rPr>
          <w:rFonts w:cs="Times New Roman"/>
          <w:b/>
          <w:color w:val="000000" w:themeColor="text1"/>
          <w:sz w:val="22"/>
          <w:szCs w:val="22"/>
        </w:rPr>
        <w:t>9. Иное, при необходимости</w:t>
      </w:r>
    </w:p>
    <w:p w14:paraId="4F468D73" w14:textId="77777777" w:rsidR="006B40B8" w:rsidRPr="009A62F6" w:rsidRDefault="006B40B8" w:rsidP="009A62F6">
      <w:pPr>
        <w:pStyle w:val="-3"/>
        <w:tabs>
          <w:tab w:val="clear" w:pos="1701"/>
          <w:tab w:val="left" w:pos="426"/>
        </w:tabs>
        <w:spacing w:line="240" w:lineRule="auto"/>
        <w:ind w:firstLine="0"/>
        <w:rPr>
          <w:b/>
          <w:sz w:val="22"/>
          <w:szCs w:val="22"/>
        </w:rPr>
      </w:pPr>
      <w:r w:rsidRPr="009A62F6">
        <w:rPr>
          <w:b/>
          <w:sz w:val="22"/>
          <w:szCs w:val="22"/>
        </w:rPr>
        <w:t>Порядок и критерии приемки результатов оказанных услуг и готовой продукции</w:t>
      </w:r>
    </w:p>
    <w:p w14:paraId="7617D943" w14:textId="77777777" w:rsidR="006B40B8" w:rsidRPr="009A62F6" w:rsidRDefault="006B40B8" w:rsidP="009A62F6">
      <w:pPr>
        <w:pStyle w:val="-3"/>
        <w:tabs>
          <w:tab w:val="clear" w:pos="1701"/>
          <w:tab w:val="left" w:pos="426"/>
        </w:tabs>
        <w:spacing w:line="240" w:lineRule="auto"/>
        <w:ind w:firstLine="0"/>
        <w:rPr>
          <w:sz w:val="22"/>
          <w:szCs w:val="22"/>
        </w:rPr>
      </w:pPr>
      <w:r w:rsidRPr="009A62F6">
        <w:rPr>
          <w:sz w:val="22"/>
          <w:szCs w:val="22"/>
        </w:rPr>
        <w:t>1. Этапность приемки макетов: Приемка результатов услуг по разработке оригинал-макетов (дизайн-концепции, верстки, дизайна обложки и футляра) осуществляется Заказчиком путем подписания промежуточных согласований по электронной почте. Окончательная приемка дизайн-макета подтверждается подписанием Заказчиком Акта передачи оригинал-макета в производство.</w:t>
      </w:r>
    </w:p>
    <w:p w14:paraId="0BF6DB6D" w14:textId="77777777" w:rsidR="006B40B8" w:rsidRPr="009A62F6" w:rsidRDefault="006B40B8" w:rsidP="009A62F6">
      <w:pPr>
        <w:pStyle w:val="-3"/>
        <w:tabs>
          <w:tab w:val="clear" w:pos="1701"/>
          <w:tab w:val="left" w:pos="426"/>
        </w:tabs>
        <w:spacing w:line="240" w:lineRule="auto"/>
        <w:ind w:firstLine="0"/>
        <w:rPr>
          <w:sz w:val="22"/>
          <w:szCs w:val="22"/>
        </w:rPr>
      </w:pPr>
    </w:p>
    <w:p w14:paraId="7ECFF629" w14:textId="61A71874" w:rsidR="006B40B8" w:rsidRPr="009A62F6" w:rsidRDefault="004A6E90" w:rsidP="009A62F6">
      <w:pPr>
        <w:pStyle w:val="-3"/>
        <w:tabs>
          <w:tab w:val="clear" w:pos="1701"/>
          <w:tab w:val="left" w:pos="426"/>
        </w:tabs>
        <w:spacing w:line="240" w:lineRule="auto"/>
        <w:ind w:firstLine="0"/>
        <w:rPr>
          <w:sz w:val="22"/>
          <w:szCs w:val="22"/>
        </w:rPr>
      </w:pPr>
      <w:r w:rsidRPr="009A62F6">
        <w:rPr>
          <w:sz w:val="22"/>
          <w:szCs w:val="22"/>
        </w:rPr>
        <w:t>2</w:t>
      </w:r>
      <w:r w:rsidR="006B40B8" w:rsidRPr="009A62F6">
        <w:rPr>
          <w:sz w:val="22"/>
          <w:szCs w:val="22"/>
        </w:rPr>
        <w:t>. Критерии качества и выявление брака: Готовая продукция должна быть изготовлена в строгом соответствии с утвержденным оригинал-макетом и общими техническими требованиями технического задания. Продукция признается бракованной при обнаружении следующих дефектов:</w:t>
      </w:r>
    </w:p>
    <w:p w14:paraId="0B2376E3" w14:textId="77777777" w:rsidR="006B40B8" w:rsidRPr="009A62F6" w:rsidRDefault="006B40B8" w:rsidP="009A62F6">
      <w:pPr>
        <w:pStyle w:val="-3"/>
        <w:tabs>
          <w:tab w:val="clear" w:pos="1701"/>
          <w:tab w:val="left" w:pos="426"/>
        </w:tabs>
        <w:spacing w:line="240" w:lineRule="auto"/>
        <w:ind w:firstLine="0"/>
        <w:rPr>
          <w:sz w:val="22"/>
          <w:szCs w:val="22"/>
        </w:rPr>
      </w:pPr>
      <w:r w:rsidRPr="009A62F6">
        <w:rPr>
          <w:sz w:val="22"/>
          <w:szCs w:val="22"/>
        </w:rPr>
        <w:t>- По внутреннему блоку и обложке книги: замятие страниц, наличие «двойников» (повторяющихся страниц), пропуск страниц, нарушение последовательности страниц (перевертыши), некомплектность тетрадей, разрыв нитей шитья блока, выпадение страниц, наличие масляных или грязных пятен, непропечатка текста или элементов графики, несовмещение красок, механические повреждения обложки (царапины, пузыри под ламинацией, отслоение ламинации), замятие или деформация углов книг.</w:t>
      </w:r>
    </w:p>
    <w:p w14:paraId="6A949CD5" w14:textId="77777777" w:rsidR="006B40B8" w:rsidRPr="009A62F6" w:rsidRDefault="006B40B8" w:rsidP="009A62F6">
      <w:pPr>
        <w:pStyle w:val="-3"/>
        <w:tabs>
          <w:tab w:val="clear" w:pos="1701"/>
          <w:tab w:val="left" w:pos="426"/>
        </w:tabs>
        <w:spacing w:line="240" w:lineRule="auto"/>
        <w:ind w:firstLine="0"/>
        <w:rPr>
          <w:sz w:val="22"/>
          <w:szCs w:val="22"/>
        </w:rPr>
      </w:pPr>
      <w:r w:rsidRPr="009A62F6">
        <w:rPr>
          <w:sz w:val="22"/>
          <w:szCs w:val="22"/>
        </w:rPr>
        <w:t>- По подарочному футляру: отслоение или разрывы покровного материала на сгибах и углах пенала, несоответствие цвета материала утвержденному номеру Pantone, дефекты тиснения фольгой (осыпание фольги, нечеткие контуры, пропуски элементов тиснения), несоответствие внутреннего размера футляра габаритам книги (книга не входит в футляр или выпадает из него при наклоне).</w:t>
      </w:r>
    </w:p>
    <w:p w14:paraId="62518453" w14:textId="77777777" w:rsidR="006B40B8" w:rsidRPr="009A62F6" w:rsidRDefault="006B40B8" w:rsidP="009A62F6">
      <w:pPr>
        <w:pStyle w:val="-3"/>
        <w:tabs>
          <w:tab w:val="clear" w:pos="1701"/>
          <w:tab w:val="left" w:pos="426"/>
        </w:tabs>
        <w:spacing w:line="240" w:lineRule="auto"/>
        <w:ind w:firstLine="0"/>
        <w:rPr>
          <w:sz w:val="22"/>
          <w:szCs w:val="22"/>
        </w:rPr>
      </w:pPr>
    </w:p>
    <w:p w14:paraId="6C4E4209" w14:textId="6757821F" w:rsidR="006B40B8" w:rsidRPr="009A62F6" w:rsidRDefault="004A6E90" w:rsidP="009A62F6">
      <w:pPr>
        <w:pStyle w:val="-3"/>
        <w:tabs>
          <w:tab w:val="clear" w:pos="1701"/>
          <w:tab w:val="left" w:pos="426"/>
        </w:tabs>
        <w:spacing w:line="240" w:lineRule="auto"/>
        <w:ind w:firstLine="0"/>
        <w:rPr>
          <w:sz w:val="22"/>
          <w:szCs w:val="22"/>
        </w:rPr>
      </w:pPr>
      <w:r w:rsidRPr="009A62F6">
        <w:rPr>
          <w:sz w:val="22"/>
          <w:szCs w:val="22"/>
        </w:rPr>
        <w:t>3</w:t>
      </w:r>
      <w:r w:rsidR="006B40B8" w:rsidRPr="009A62F6">
        <w:rPr>
          <w:sz w:val="22"/>
          <w:szCs w:val="22"/>
        </w:rPr>
        <w:t>. Порядок устранения брака: При обнаружении бракованных экземпляров (в рамках выборочной или сплошной проверки тиража), Заказчик отказывается от подписания Акта сдачи-приемки оказанных услуг и составляет Акт о выявленных недостатках с фиксацией дефектов (в т.ч. путем фотофиксации). Исполнитель обязан за свой счет и своими силами устранить выявленный брак (путем перепечатки или переделки бракованных экземпляров) и осуществить повторную доставку в адрес Заказчика в срок не более 10 (десяти) календарных дней с момента составления Акта о выявленных недостатках.</w:t>
      </w:r>
    </w:p>
    <w:p w14:paraId="114843F7" w14:textId="77777777" w:rsidR="006B40B8" w:rsidRPr="009A62F6" w:rsidRDefault="006B40B8" w:rsidP="009A62F6">
      <w:pPr>
        <w:pStyle w:val="-3"/>
        <w:tabs>
          <w:tab w:val="clear" w:pos="1701"/>
          <w:tab w:val="left" w:pos="426"/>
        </w:tabs>
        <w:spacing w:line="240" w:lineRule="auto"/>
        <w:ind w:firstLine="0"/>
        <w:rPr>
          <w:sz w:val="22"/>
          <w:szCs w:val="22"/>
        </w:rPr>
      </w:pPr>
    </w:p>
    <w:sectPr w:rsidR="006B40B8" w:rsidRPr="009A62F6" w:rsidSect="001D77FC">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561B4" w14:textId="77777777" w:rsidR="00721F41" w:rsidRDefault="00721F41" w:rsidP="00053F43">
      <w:r>
        <w:separator/>
      </w:r>
    </w:p>
  </w:endnote>
  <w:endnote w:type="continuationSeparator" w:id="0">
    <w:p w14:paraId="417A5F4C" w14:textId="77777777" w:rsidR="00721F41" w:rsidRDefault="00721F41"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NanumGothic">
    <w:altName w:val="Arial Unicode MS"/>
    <w:charset w:val="81"/>
    <w:family w:val="auto"/>
    <w:pitch w:val="variable"/>
    <w:sig w:usb0="80000003" w:usb1="09D7FCEB" w:usb2="00000010" w:usb3="00000000" w:csb0="00080001" w:csb1="00000000"/>
  </w:font>
  <w:font w:name="Segoe UI">
    <w:panose1 w:val="020B0502040204020203"/>
    <w:charset w:val="CC"/>
    <w:family w:val="swiss"/>
    <w:pitch w:val="variable"/>
    <w:sig w:usb0="E4002EFF" w:usb1="C000E47F" w:usb2="00000009" w:usb3="00000000" w:csb0="000001FF" w:csb1="00000000"/>
  </w:font>
  <w:font w:name="MS Minngs">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B0C69" w14:textId="77777777" w:rsidR="00721F41" w:rsidRDefault="00721F41" w:rsidP="00053F43">
      <w:r>
        <w:separator/>
      </w:r>
    </w:p>
  </w:footnote>
  <w:footnote w:type="continuationSeparator" w:id="0">
    <w:p w14:paraId="3BAAB03E" w14:textId="77777777" w:rsidR="00721F41" w:rsidRDefault="00721F41"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9293F"/>
    <w:multiLevelType w:val="hybridMultilevel"/>
    <w:tmpl w:val="67DE1724"/>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AEA4301"/>
    <w:multiLevelType w:val="multilevel"/>
    <w:tmpl w:val="87925CDC"/>
    <w:lvl w:ilvl="0">
      <w:start w:val="1"/>
      <w:numFmt w:val="decimal"/>
      <w:lvlText w:val="%1."/>
      <w:lvlJc w:val="left"/>
      <w:pPr>
        <w:ind w:left="720" w:hanging="360"/>
      </w:pPr>
      <w:rPr>
        <w:rFonts w:cs="Times New Roman" w:hint="default"/>
      </w:rPr>
    </w:lvl>
    <w:lvl w:ilvl="1">
      <w:start w:val="1"/>
      <w:numFmt w:val="decimal"/>
      <w:isLgl/>
      <w:lvlText w:val="%1.%2."/>
      <w:lvlJc w:val="left"/>
      <w:pPr>
        <w:ind w:left="928" w:hanging="36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1704" w:hanging="720"/>
      </w:pPr>
      <w:rPr>
        <w:rFonts w:cs="Times New Roman" w:hint="default"/>
      </w:rPr>
    </w:lvl>
    <w:lvl w:ilvl="4">
      <w:start w:val="1"/>
      <w:numFmt w:val="decimal"/>
      <w:isLgl/>
      <w:lvlText w:val="%1.%2.%3.%4.%5."/>
      <w:lvlJc w:val="left"/>
      <w:pPr>
        <w:ind w:left="2272" w:hanging="1080"/>
      </w:pPr>
      <w:rPr>
        <w:rFonts w:cs="Times New Roman" w:hint="default"/>
      </w:rPr>
    </w:lvl>
    <w:lvl w:ilvl="5">
      <w:start w:val="1"/>
      <w:numFmt w:val="decimal"/>
      <w:isLgl/>
      <w:lvlText w:val="%1.%2.%3.%4.%5.%6."/>
      <w:lvlJc w:val="left"/>
      <w:pPr>
        <w:ind w:left="2480" w:hanging="1080"/>
      </w:pPr>
      <w:rPr>
        <w:rFonts w:cs="Times New Roman" w:hint="default"/>
      </w:rPr>
    </w:lvl>
    <w:lvl w:ilvl="6">
      <w:start w:val="1"/>
      <w:numFmt w:val="decimal"/>
      <w:isLgl/>
      <w:lvlText w:val="%1.%2.%3.%4.%5.%6.%7."/>
      <w:lvlJc w:val="left"/>
      <w:pPr>
        <w:ind w:left="3048" w:hanging="1440"/>
      </w:pPr>
      <w:rPr>
        <w:rFonts w:cs="Times New Roman" w:hint="default"/>
      </w:rPr>
    </w:lvl>
    <w:lvl w:ilvl="7">
      <w:start w:val="1"/>
      <w:numFmt w:val="decimal"/>
      <w:isLgl/>
      <w:lvlText w:val="%1.%2.%3.%4.%5.%6.%7.%8."/>
      <w:lvlJc w:val="left"/>
      <w:pPr>
        <w:ind w:left="3256" w:hanging="1440"/>
      </w:pPr>
      <w:rPr>
        <w:rFonts w:cs="Times New Roman" w:hint="default"/>
      </w:rPr>
    </w:lvl>
    <w:lvl w:ilvl="8">
      <w:start w:val="1"/>
      <w:numFmt w:val="decimal"/>
      <w:isLgl/>
      <w:lvlText w:val="%1.%2.%3.%4.%5.%6.%7.%8.%9."/>
      <w:lvlJc w:val="left"/>
      <w:pPr>
        <w:ind w:left="3824" w:hanging="1800"/>
      </w:pPr>
      <w:rPr>
        <w:rFonts w:cs="Times New Roman" w:hint="default"/>
      </w:r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072EA"/>
    <w:rsid w:val="000162B6"/>
    <w:rsid w:val="00031ADF"/>
    <w:rsid w:val="00044CF7"/>
    <w:rsid w:val="000462F6"/>
    <w:rsid w:val="00053F43"/>
    <w:rsid w:val="000579D5"/>
    <w:rsid w:val="00064325"/>
    <w:rsid w:val="000815F9"/>
    <w:rsid w:val="000A3E64"/>
    <w:rsid w:val="000B0C4D"/>
    <w:rsid w:val="000C413F"/>
    <w:rsid w:val="000D1C76"/>
    <w:rsid w:val="000E02BB"/>
    <w:rsid w:val="000F00C4"/>
    <w:rsid w:val="00132ADF"/>
    <w:rsid w:val="00154784"/>
    <w:rsid w:val="00161A77"/>
    <w:rsid w:val="00163C3D"/>
    <w:rsid w:val="00172F51"/>
    <w:rsid w:val="0018170A"/>
    <w:rsid w:val="001A4E96"/>
    <w:rsid w:val="001D0B55"/>
    <w:rsid w:val="001D77FC"/>
    <w:rsid w:val="002009F1"/>
    <w:rsid w:val="0021235C"/>
    <w:rsid w:val="00225868"/>
    <w:rsid w:val="00230A4A"/>
    <w:rsid w:val="0024210A"/>
    <w:rsid w:val="002472F1"/>
    <w:rsid w:val="00265474"/>
    <w:rsid w:val="00287BCF"/>
    <w:rsid w:val="00287EA1"/>
    <w:rsid w:val="00287F0B"/>
    <w:rsid w:val="00293D5A"/>
    <w:rsid w:val="002A7C31"/>
    <w:rsid w:val="002B6C7C"/>
    <w:rsid w:val="002C05D3"/>
    <w:rsid w:val="002C5FCD"/>
    <w:rsid w:val="002D644E"/>
    <w:rsid w:val="00302150"/>
    <w:rsid w:val="00311FE2"/>
    <w:rsid w:val="00325FEC"/>
    <w:rsid w:val="003634AE"/>
    <w:rsid w:val="003634DB"/>
    <w:rsid w:val="00381640"/>
    <w:rsid w:val="00381DD0"/>
    <w:rsid w:val="00387438"/>
    <w:rsid w:val="00390BA3"/>
    <w:rsid w:val="003948FD"/>
    <w:rsid w:val="003A078D"/>
    <w:rsid w:val="003B4A36"/>
    <w:rsid w:val="003D5A08"/>
    <w:rsid w:val="003E0B7D"/>
    <w:rsid w:val="003E778A"/>
    <w:rsid w:val="003F252F"/>
    <w:rsid w:val="00401199"/>
    <w:rsid w:val="004048C7"/>
    <w:rsid w:val="00427B36"/>
    <w:rsid w:val="004569DB"/>
    <w:rsid w:val="00473865"/>
    <w:rsid w:val="00492CF9"/>
    <w:rsid w:val="004A6E90"/>
    <w:rsid w:val="004B3A47"/>
    <w:rsid w:val="004D3E4D"/>
    <w:rsid w:val="004D464F"/>
    <w:rsid w:val="0050338F"/>
    <w:rsid w:val="00530F4C"/>
    <w:rsid w:val="00567D33"/>
    <w:rsid w:val="00570D10"/>
    <w:rsid w:val="00582D16"/>
    <w:rsid w:val="005D2A8A"/>
    <w:rsid w:val="005F0A7B"/>
    <w:rsid w:val="00607696"/>
    <w:rsid w:val="00615A94"/>
    <w:rsid w:val="00642D65"/>
    <w:rsid w:val="00655034"/>
    <w:rsid w:val="006844FF"/>
    <w:rsid w:val="00691518"/>
    <w:rsid w:val="00692D6B"/>
    <w:rsid w:val="006B28BC"/>
    <w:rsid w:val="006B40B8"/>
    <w:rsid w:val="006D046C"/>
    <w:rsid w:val="006D5E70"/>
    <w:rsid w:val="00721F41"/>
    <w:rsid w:val="00746009"/>
    <w:rsid w:val="007615CC"/>
    <w:rsid w:val="00774B54"/>
    <w:rsid w:val="007A6214"/>
    <w:rsid w:val="007C2BE8"/>
    <w:rsid w:val="007E4959"/>
    <w:rsid w:val="007F0714"/>
    <w:rsid w:val="007F7D94"/>
    <w:rsid w:val="008170CF"/>
    <w:rsid w:val="00827D5D"/>
    <w:rsid w:val="008574EF"/>
    <w:rsid w:val="00873811"/>
    <w:rsid w:val="00880257"/>
    <w:rsid w:val="008E5E3C"/>
    <w:rsid w:val="00905CD1"/>
    <w:rsid w:val="009106B0"/>
    <w:rsid w:val="00923889"/>
    <w:rsid w:val="009465DF"/>
    <w:rsid w:val="0097547B"/>
    <w:rsid w:val="00991891"/>
    <w:rsid w:val="00996140"/>
    <w:rsid w:val="0099773E"/>
    <w:rsid w:val="009A62F6"/>
    <w:rsid w:val="009C1AC2"/>
    <w:rsid w:val="009F1387"/>
    <w:rsid w:val="00A018AC"/>
    <w:rsid w:val="00A02CD5"/>
    <w:rsid w:val="00A35D00"/>
    <w:rsid w:val="00A51C30"/>
    <w:rsid w:val="00B76FBF"/>
    <w:rsid w:val="00B8235D"/>
    <w:rsid w:val="00B83B5B"/>
    <w:rsid w:val="00BA720C"/>
    <w:rsid w:val="00BB1A60"/>
    <w:rsid w:val="00C0718E"/>
    <w:rsid w:val="00C11F53"/>
    <w:rsid w:val="00C41095"/>
    <w:rsid w:val="00CB025C"/>
    <w:rsid w:val="00CB7633"/>
    <w:rsid w:val="00CC13A8"/>
    <w:rsid w:val="00CD5E10"/>
    <w:rsid w:val="00CD76CC"/>
    <w:rsid w:val="00CF5412"/>
    <w:rsid w:val="00D06228"/>
    <w:rsid w:val="00D115C4"/>
    <w:rsid w:val="00D131DD"/>
    <w:rsid w:val="00D21B47"/>
    <w:rsid w:val="00D3234B"/>
    <w:rsid w:val="00D40106"/>
    <w:rsid w:val="00D46986"/>
    <w:rsid w:val="00D63F17"/>
    <w:rsid w:val="00D6692B"/>
    <w:rsid w:val="00D7503B"/>
    <w:rsid w:val="00D75228"/>
    <w:rsid w:val="00DE6D56"/>
    <w:rsid w:val="00E11174"/>
    <w:rsid w:val="00E26837"/>
    <w:rsid w:val="00E35C6F"/>
    <w:rsid w:val="00E377C3"/>
    <w:rsid w:val="00E37D05"/>
    <w:rsid w:val="00E410FB"/>
    <w:rsid w:val="00E564AF"/>
    <w:rsid w:val="00E943AF"/>
    <w:rsid w:val="00EB1CC9"/>
    <w:rsid w:val="00EB2F48"/>
    <w:rsid w:val="00EC0AA1"/>
    <w:rsid w:val="00EC53F8"/>
    <w:rsid w:val="00EC5B8F"/>
    <w:rsid w:val="00F02CC9"/>
    <w:rsid w:val="00F169C2"/>
    <w:rsid w:val="00F54B26"/>
    <w:rsid w:val="00F61C12"/>
    <w:rsid w:val="00F626DE"/>
    <w:rsid w:val="00F6715D"/>
    <w:rsid w:val="00F80CC4"/>
    <w:rsid w:val="00F93EC8"/>
    <w:rsid w:val="00FB7390"/>
    <w:rsid w:val="00FD5D3C"/>
    <w:rsid w:val="00FE491A"/>
    <w:rsid w:val="00FF5A8A"/>
    <w:rsid w:val="00FF61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3A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aliases w:val="Bullet List,FooterText,numbered,Paragraphe de liste1,lp1,UL"/>
    <w:basedOn w:val="a"/>
    <w:link w:val="a8"/>
    <w:uiPriority w:val="34"/>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aliases w:val="Bullet List Знак,FooterText Знак,numbered Знак,Paragraphe de liste1 Знак,lp1 Знак,UL Знак"/>
    <w:basedOn w:val="a0"/>
    <w:link w:val="a7"/>
    <w:uiPriority w:val="34"/>
    <w:locked/>
    <w:rsid w:val="00E943AF"/>
  </w:style>
  <w:style w:type="paragraph" w:styleId="aa">
    <w:name w:val="footnote text"/>
    <w:basedOn w:val="a"/>
    <w:link w:val="ab"/>
    <w:uiPriority w:val="99"/>
    <w:semiHidden/>
    <w:unhideWhenUsed/>
    <w:rsid w:val="00BA720C"/>
    <w:pPr>
      <w:widowControl/>
      <w:suppressAutoHyphens w:val="0"/>
      <w:autoSpaceDN/>
      <w:jc w:val="left"/>
      <w:textAlignment w:val="auto"/>
    </w:pPr>
    <w:rPr>
      <w:rFonts w:ascii="NanumGothic" w:eastAsia="Times New Roman" w:hAnsi="NanumGothic" w:cs="NanumGothic"/>
      <w:kern w:val="0"/>
      <w:sz w:val="20"/>
      <w:szCs w:val="20"/>
      <w:lang w:eastAsia="ru-RU" w:bidi="ar-SA"/>
    </w:rPr>
  </w:style>
  <w:style w:type="character" w:customStyle="1" w:styleId="ab">
    <w:name w:val="Текст сноски Знак"/>
    <w:basedOn w:val="a0"/>
    <w:link w:val="aa"/>
    <w:uiPriority w:val="99"/>
    <w:semiHidden/>
    <w:rsid w:val="00BA720C"/>
    <w:rPr>
      <w:rFonts w:ascii="NanumGothic" w:eastAsia="Times New Roman" w:hAnsi="NanumGothic" w:cs="NanumGothic"/>
      <w:sz w:val="20"/>
      <w:szCs w:val="20"/>
      <w:lang w:eastAsia="ru-RU"/>
    </w:rPr>
  </w:style>
  <w:style w:type="character" w:styleId="ac">
    <w:name w:val="footnote reference"/>
    <w:uiPriority w:val="99"/>
    <w:semiHidden/>
    <w:unhideWhenUsed/>
    <w:rsid w:val="00BA720C"/>
    <w:rPr>
      <w:vertAlign w:val="superscript"/>
    </w:rPr>
  </w:style>
  <w:style w:type="paragraph" w:styleId="ad">
    <w:name w:val="Balloon Text"/>
    <w:basedOn w:val="a"/>
    <w:link w:val="ae"/>
    <w:uiPriority w:val="99"/>
    <w:semiHidden/>
    <w:unhideWhenUsed/>
    <w:rsid w:val="0024210A"/>
    <w:rPr>
      <w:rFonts w:ascii="Segoe UI" w:hAnsi="Segoe UI"/>
      <w:sz w:val="18"/>
      <w:szCs w:val="16"/>
    </w:rPr>
  </w:style>
  <w:style w:type="character" w:customStyle="1" w:styleId="ae">
    <w:name w:val="Текст выноски Знак"/>
    <w:basedOn w:val="a0"/>
    <w:link w:val="ad"/>
    <w:uiPriority w:val="99"/>
    <w:semiHidden/>
    <w:rsid w:val="0024210A"/>
    <w:rPr>
      <w:rFonts w:ascii="Segoe UI" w:eastAsia="Arial Unicode MS" w:hAnsi="Segoe UI" w:cs="Mangal"/>
      <w:kern w:val="3"/>
      <w:sz w:val="18"/>
      <w:szCs w:val="16"/>
      <w:lang w:eastAsia="zh-CN" w:bidi="hi-IN"/>
    </w:rPr>
  </w:style>
  <w:style w:type="character" w:styleId="af">
    <w:name w:val="Strong"/>
    <w:basedOn w:val="a0"/>
    <w:uiPriority w:val="22"/>
    <w:qFormat/>
    <w:rsid w:val="00F671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994">
      <w:bodyDiv w:val="1"/>
      <w:marLeft w:val="0"/>
      <w:marRight w:val="0"/>
      <w:marTop w:val="0"/>
      <w:marBottom w:val="0"/>
      <w:divBdr>
        <w:top w:val="none" w:sz="0" w:space="0" w:color="auto"/>
        <w:left w:val="none" w:sz="0" w:space="0" w:color="auto"/>
        <w:bottom w:val="none" w:sz="0" w:space="0" w:color="auto"/>
        <w:right w:val="none" w:sz="0" w:space="0" w:color="auto"/>
      </w:divBdr>
    </w:div>
    <w:div w:id="267010752">
      <w:bodyDiv w:val="1"/>
      <w:marLeft w:val="0"/>
      <w:marRight w:val="0"/>
      <w:marTop w:val="0"/>
      <w:marBottom w:val="0"/>
      <w:divBdr>
        <w:top w:val="none" w:sz="0" w:space="0" w:color="auto"/>
        <w:left w:val="none" w:sz="0" w:space="0" w:color="auto"/>
        <w:bottom w:val="none" w:sz="0" w:space="0" w:color="auto"/>
        <w:right w:val="none" w:sz="0" w:space="0" w:color="auto"/>
      </w:divBdr>
    </w:div>
    <w:div w:id="288895882">
      <w:bodyDiv w:val="1"/>
      <w:marLeft w:val="0"/>
      <w:marRight w:val="0"/>
      <w:marTop w:val="0"/>
      <w:marBottom w:val="0"/>
      <w:divBdr>
        <w:top w:val="none" w:sz="0" w:space="0" w:color="auto"/>
        <w:left w:val="none" w:sz="0" w:space="0" w:color="auto"/>
        <w:bottom w:val="none" w:sz="0" w:space="0" w:color="auto"/>
        <w:right w:val="none" w:sz="0" w:space="0" w:color="auto"/>
      </w:divBdr>
    </w:div>
    <w:div w:id="298071353">
      <w:bodyDiv w:val="1"/>
      <w:marLeft w:val="0"/>
      <w:marRight w:val="0"/>
      <w:marTop w:val="0"/>
      <w:marBottom w:val="0"/>
      <w:divBdr>
        <w:top w:val="none" w:sz="0" w:space="0" w:color="auto"/>
        <w:left w:val="none" w:sz="0" w:space="0" w:color="auto"/>
        <w:bottom w:val="none" w:sz="0" w:space="0" w:color="auto"/>
        <w:right w:val="none" w:sz="0" w:space="0" w:color="auto"/>
      </w:divBdr>
    </w:div>
    <w:div w:id="564679469">
      <w:bodyDiv w:val="1"/>
      <w:marLeft w:val="0"/>
      <w:marRight w:val="0"/>
      <w:marTop w:val="0"/>
      <w:marBottom w:val="0"/>
      <w:divBdr>
        <w:top w:val="none" w:sz="0" w:space="0" w:color="auto"/>
        <w:left w:val="none" w:sz="0" w:space="0" w:color="auto"/>
        <w:bottom w:val="none" w:sz="0" w:space="0" w:color="auto"/>
        <w:right w:val="none" w:sz="0" w:space="0" w:color="auto"/>
      </w:divBdr>
      <w:divsChild>
        <w:div w:id="1187521095">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74425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991089">
      <w:bodyDiv w:val="1"/>
      <w:marLeft w:val="0"/>
      <w:marRight w:val="0"/>
      <w:marTop w:val="0"/>
      <w:marBottom w:val="0"/>
      <w:divBdr>
        <w:top w:val="none" w:sz="0" w:space="0" w:color="auto"/>
        <w:left w:val="none" w:sz="0" w:space="0" w:color="auto"/>
        <w:bottom w:val="none" w:sz="0" w:space="0" w:color="auto"/>
        <w:right w:val="none" w:sz="0" w:space="0" w:color="auto"/>
      </w:divBdr>
    </w:div>
    <w:div w:id="763721128">
      <w:bodyDiv w:val="1"/>
      <w:marLeft w:val="0"/>
      <w:marRight w:val="0"/>
      <w:marTop w:val="0"/>
      <w:marBottom w:val="0"/>
      <w:divBdr>
        <w:top w:val="none" w:sz="0" w:space="0" w:color="auto"/>
        <w:left w:val="none" w:sz="0" w:space="0" w:color="auto"/>
        <w:bottom w:val="none" w:sz="0" w:space="0" w:color="auto"/>
        <w:right w:val="none" w:sz="0" w:space="0" w:color="auto"/>
      </w:divBdr>
      <w:divsChild>
        <w:div w:id="839928518">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56271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173104">
      <w:bodyDiv w:val="1"/>
      <w:marLeft w:val="0"/>
      <w:marRight w:val="0"/>
      <w:marTop w:val="0"/>
      <w:marBottom w:val="0"/>
      <w:divBdr>
        <w:top w:val="none" w:sz="0" w:space="0" w:color="auto"/>
        <w:left w:val="none" w:sz="0" w:space="0" w:color="auto"/>
        <w:bottom w:val="none" w:sz="0" w:space="0" w:color="auto"/>
        <w:right w:val="none" w:sz="0" w:space="0" w:color="auto"/>
      </w:divBdr>
    </w:div>
    <w:div w:id="890533063">
      <w:bodyDiv w:val="1"/>
      <w:marLeft w:val="0"/>
      <w:marRight w:val="0"/>
      <w:marTop w:val="0"/>
      <w:marBottom w:val="0"/>
      <w:divBdr>
        <w:top w:val="none" w:sz="0" w:space="0" w:color="auto"/>
        <w:left w:val="none" w:sz="0" w:space="0" w:color="auto"/>
        <w:bottom w:val="none" w:sz="0" w:space="0" w:color="auto"/>
        <w:right w:val="none" w:sz="0" w:space="0" w:color="auto"/>
      </w:divBdr>
    </w:div>
    <w:div w:id="967975153">
      <w:bodyDiv w:val="1"/>
      <w:marLeft w:val="0"/>
      <w:marRight w:val="0"/>
      <w:marTop w:val="0"/>
      <w:marBottom w:val="0"/>
      <w:divBdr>
        <w:top w:val="none" w:sz="0" w:space="0" w:color="auto"/>
        <w:left w:val="none" w:sz="0" w:space="0" w:color="auto"/>
        <w:bottom w:val="none" w:sz="0" w:space="0" w:color="auto"/>
        <w:right w:val="none" w:sz="0" w:space="0" w:color="auto"/>
      </w:divBdr>
      <w:divsChild>
        <w:div w:id="746924543">
          <w:blockQuote w:val="1"/>
          <w:marLeft w:val="600"/>
          <w:marRight w:val="600"/>
          <w:marTop w:val="60"/>
          <w:marBottom w:val="0"/>
          <w:divBdr>
            <w:top w:val="none" w:sz="0" w:space="0" w:color="auto"/>
            <w:left w:val="none" w:sz="0" w:space="0" w:color="auto"/>
            <w:bottom w:val="none" w:sz="0" w:space="0" w:color="auto"/>
            <w:right w:val="none" w:sz="0" w:space="0" w:color="auto"/>
          </w:divBdr>
        </w:div>
      </w:divsChild>
    </w:div>
    <w:div w:id="1379086989">
      <w:bodyDiv w:val="1"/>
      <w:marLeft w:val="0"/>
      <w:marRight w:val="0"/>
      <w:marTop w:val="0"/>
      <w:marBottom w:val="0"/>
      <w:divBdr>
        <w:top w:val="none" w:sz="0" w:space="0" w:color="auto"/>
        <w:left w:val="none" w:sz="0" w:space="0" w:color="auto"/>
        <w:bottom w:val="none" w:sz="0" w:space="0" w:color="auto"/>
        <w:right w:val="none" w:sz="0" w:space="0" w:color="auto"/>
      </w:divBdr>
      <w:divsChild>
        <w:div w:id="1756321113">
          <w:blockQuote w:val="1"/>
          <w:marLeft w:val="600"/>
          <w:marRight w:val="600"/>
          <w:marTop w:val="60"/>
          <w:marBottom w:val="0"/>
          <w:divBdr>
            <w:top w:val="none" w:sz="0" w:space="0" w:color="auto"/>
            <w:left w:val="none" w:sz="0" w:space="0" w:color="auto"/>
            <w:bottom w:val="none" w:sz="0" w:space="0" w:color="auto"/>
            <w:right w:val="none" w:sz="0" w:space="0" w:color="auto"/>
          </w:divBdr>
          <w:divsChild>
            <w:div w:id="22013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698841">
      <w:bodyDiv w:val="1"/>
      <w:marLeft w:val="0"/>
      <w:marRight w:val="0"/>
      <w:marTop w:val="0"/>
      <w:marBottom w:val="0"/>
      <w:divBdr>
        <w:top w:val="none" w:sz="0" w:space="0" w:color="auto"/>
        <w:left w:val="none" w:sz="0" w:space="0" w:color="auto"/>
        <w:bottom w:val="none" w:sz="0" w:space="0" w:color="auto"/>
        <w:right w:val="none" w:sz="0" w:space="0" w:color="auto"/>
      </w:divBdr>
    </w:div>
    <w:div w:id="1652829008">
      <w:bodyDiv w:val="1"/>
      <w:marLeft w:val="0"/>
      <w:marRight w:val="0"/>
      <w:marTop w:val="0"/>
      <w:marBottom w:val="0"/>
      <w:divBdr>
        <w:top w:val="none" w:sz="0" w:space="0" w:color="auto"/>
        <w:left w:val="none" w:sz="0" w:space="0" w:color="auto"/>
        <w:bottom w:val="none" w:sz="0" w:space="0" w:color="auto"/>
        <w:right w:val="none" w:sz="0" w:space="0" w:color="auto"/>
      </w:divBdr>
    </w:div>
    <w:div w:id="1832018513">
      <w:bodyDiv w:val="1"/>
      <w:marLeft w:val="0"/>
      <w:marRight w:val="0"/>
      <w:marTop w:val="0"/>
      <w:marBottom w:val="0"/>
      <w:divBdr>
        <w:top w:val="none" w:sz="0" w:space="0" w:color="auto"/>
        <w:left w:val="none" w:sz="0" w:space="0" w:color="auto"/>
        <w:bottom w:val="none" w:sz="0" w:space="0" w:color="auto"/>
        <w:right w:val="none" w:sz="0" w:space="0" w:color="auto"/>
      </w:divBdr>
    </w:div>
    <w:div w:id="19729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5</Pages>
  <Words>2615</Words>
  <Characters>14911</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Крапивина Елена Александровна</cp:lastModifiedBy>
  <cp:revision>36</cp:revision>
  <cp:lastPrinted>2026-05-27T12:54:00Z</cp:lastPrinted>
  <dcterms:created xsi:type="dcterms:W3CDTF">2026-06-01T13:25:00Z</dcterms:created>
  <dcterms:modified xsi:type="dcterms:W3CDTF">2026-06-05T11:10:00Z</dcterms:modified>
</cp:coreProperties>
</file>